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CFFE" w14:textId="77777777" w:rsidR="0034097B" w:rsidRPr="0034097B" w:rsidRDefault="00FC3B2C" w:rsidP="008B0826">
      <w:pPr>
        <w:pStyle w:val="Heading1"/>
        <w:spacing w:line="276" w:lineRule="auto"/>
        <w:rPr>
          <w:color w:val="000000" w:themeColor="text1"/>
        </w:rPr>
      </w:pPr>
      <w:bookmarkStart w:id="0" w:name="_Hlk93304269"/>
      <w:bookmarkEnd w:id="0"/>
      <w:r w:rsidRPr="00244B22">
        <w:rPr>
          <w:b/>
          <w:bCs/>
          <w:color w:val="000000" w:themeColor="text1"/>
          <w:lang w:val="pl-PL"/>
        </w:rPr>
        <w:t>PRZEWODNIK DLA TRENERÓW</w:t>
      </w:r>
      <w:r w:rsidRPr="00244B22">
        <w:rPr>
          <w:b/>
          <w:bCs/>
          <w:color w:val="000000" w:themeColor="text1"/>
          <w:lang w:val="pl-PL"/>
        </w:rPr>
        <w:br/>
      </w:r>
      <w:r w:rsidRPr="00244B22">
        <w:rPr>
          <w:color w:val="000000" w:themeColor="text1"/>
          <w:lang w:val="pl-PL"/>
        </w:rPr>
        <w:t>„Dzień z życia lidera bezpieczeństwa – Czy wrócisz dziś bezpiecznie z pracy do domu?”</w:t>
      </w:r>
    </w:p>
    <w:p w14:paraId="12823611" w14:textId="77777777" w:rsidR="00B9266A" w:rsidRDefault="00B9266A" w:rsidP="006A1DFA">
      <w:pPr>
        <w:spacing w:line="276" w:lineRule="auto"/>
        <w:textAlignment w:val="center"/>
        <w:rPr>
          <w:color w:val="FF0000"/>
          <w:sz w:val="21"/>
          <w:szCs w:val="21"/>
        </w:rPr>
      </w:pPr>
    </w:p>
    <w:p w14:paraId="2860E825" w14:textId="77777777" w:rsidR="00E55813" w:rsidRDefault="00FC3B2C" w:rsidP="006A1DFA">
      <w:pPr>
        <w:spacing w:line="276" w:lineRule="auto"/>
        <w:textAlignment w:val="center"/>
        <w:rPr>
          <w:sz w:val="21"/>
          <w:szCs w:val="21"/>
        </w:rPr>
      </w:pPr>
      <w:r w:rsidRPr="2E3D0A93">
        <w:rPr>
          <w:sz w:val="21"/>
          <w:szCs w:val="21"/>
          <w:lang w:val="pl-PL"/>
        </w:rPr>
        <w:t xml:space="preserve">Niniejszy poradnik przedstawia zagadnienia związane z dniem bezpieczeństwa, którego jesteś trenerem. Dzień bezpieczeństwa </w:t>
      </w:r>
      <w:r>
        <w:rPr>
          <w:lang w:val="pl-PL"/>
        </w:rPr>
        <w:br/>
      </w:r>
      <w:r w:rsidRPr="2E3D0A93">
        <w:rPr>
          <w:sz w:val="21"/>
          <w:szCs w:val="21"/>
          <w:lang w:val="pl-PL"/>
        </w:rPr>
        <w:t>jest inny niż w poprzednich latach. W tym roku dzień bezpieczeństwa posiada fabułę obejmującą dylematy. Na podstawie różnych dylemató</w:t>
      </w:r>
      <w:r w:rsidRPr="2E3D0A93">
        <w:rPr>
          <w:sz w:val="21"/>
          <w:szCs w:val="21"/>
          <w:lang w:val="pl-PL"/>
        </w:rPr>
        <w:t>w omówimy zasady bezpiecznego powrotu do domu. Dylematy przedstawiają pięć niespodziewanych sytuacji, jakie mogą zaskoczyć lidera bezpieczeństwa w trakcie dnia pracy. Po każdym dylemacie na ekranie pojawi się jedno lub więcej pytań. Będą one stanowiły punk</w:t>
      </w:r>
      <w:r w:rsidRPr="2E3D0A93">
        <w:rPr>
          <w:sz w:val="21"/>
          <w:szCs w:val="21"/>
          <w:lang w:val="pl-PL"/>
        </w:rPr>
        <w:t>t wyjścia do dalszej dyskusji. Celem dyskusji jest zrozumienie powodów, dla których Ty i Twoi współpracownicy postępujecie w określony sposób. Wszyscy bowiem jesteśmy liderami bezpieczeństwa i wszyscy chcemy dziś bezpiecznie wrócić do domu.</w:t>
      </w:r>
    </w:p>
    <w:p w14:paraId="28B68F3C" w14:textId="77777777" w:rsidR="00FC2B6E" w:rsidRPr="00E30E4D" w:rsidRDefault="00FC2B6E" w:rsidP="006A1DFA">
      <w:pPr>
        <w:spacing w:line="276" w:lineRule="auto"/>
        <w:textAlignment w:val="center"/>
        <w:rPr>
          <w:sz w:val="21"/>
          <w:szCs w:val="21"/>
        </w:rPr>
      </w:pPr>
    </w:p>
    <w:p w14:paraId="7EA1C8AF" w14:textId="77777777" w:rsidR="00490B4F" w:rsidRPr="009C67F7" w:rsidRDefault="00FC3B2C" w:rsidP="006A1DFA">
      <w:pPr>
        <w:spacing w:line="276" w:lineRule="auto"/>
        <w:textAlignment w:val="center"/>
        <w:rPr>
          <w:sz w:val="21"/>
          <w:szCs w:val="21"/>
        </w:rPr>
      </w:pPr>
      <w:r w:rsidRPr="00D7201E">
        <w:rPr>
          <w:sz w:val="21"/>
          <w:szCs w:val="21"/>
          <w:lang w:val="pl-PL"/>
        </w:rPr>
        <w:t>Podobnie jak w</w:t>
      </w:r>
      <w:r w:rsidRPr="00D7201E">
        <w:rPr>
          <w:sz w:val="21"/>
          <w:szCs w:val="21"/>
          <w:lang w:val="pl-PL"/>
        </w:rPr>
        <w:t xml:space="preserve"> poprzednich latach chcemy zachęcić wszystkich pracowników VolkerWessels do podjęcia tego tematu podczas dnia bezpieczeństwa, zarówno z własnymi współpracownikami, jak i z pracownikami naszych podwykonawców.</w:t>
      </w:r>
    </w:p>
    <w:p w14:paraId="1F9CE440" w14:textId="77777777" w:rsidR="00244B22" w:rsidRPr="00B9266A" w:rsidRDefault="00244B22" w:rsidP="006A1DFA">
      <w:pPr>
        <w:spacing w:line="276" w:lineRule="auto"/>
        <w:textAlignment w:val="center"/>
        <w:rPr>
          <w:rFonts w:ascii="Calibri" w:eastAsia="Times New Roman" w:hAnsi="Calibri" w:cs="Calibri"/>
          <w:b/>
          <w:color w:val="FF0000"/>
          <w:sz w:val="21"/>
          <w:szCs w:val="21"/>
          <w:lang w:eastAsia="nl-NL"/>
        </w:rPr>
      </w:pPr>
    </w:p>
    <w:p w14:paraId="60ED3CB2" w14:textId="77777777" w:rsidR="00244B22" w:rsidRPr="00C31198" w:rsidRDefault="00FC3B2C" w:rsidP="006A1DFA">
      <w:pPr>
        <w:spacing w:line="276" w:lineRule="auto"/>
        <w:textAlignment w:val="center"/>
        <w:rPr>
          <w:b/>
          <w:bCs/>
          <w:sz w:val="21"/>
          <w:szCs w:val="21"/>
          <w:lang w:eastAsia="nl-NL"/>
        </w:rPr>
      </w:pPr>
      <w:r w:rsidRPr="00C31198">
        <w:rPr>
          <w:b/>
          <w:bCs/>
          <w:sz w:val="21"/>
          <w:szCs w:val="21"/>
          <w:lang w:val="pl-PL" w:eastAsia="nl-NL"/>
        </w:rPr>
        <w:t xml:space="preserve">CZEGO POTRZEBUJESZ? </w:t>
      </w:r>
    </w:p>
    <w:p w14:paraId="083E6384" w14:textId="77777777" w:rsidR="00244B22" w:rsidRPr="009C7EB6" w:rsidRDefault="00FC3B2C" w:rsidP="00244B22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2E3D0A93">
        <w:rPr>
          <w:rFonts w:ascii="Calibri" w:eastAsia="Times New Roman" w:hAnsi="Calibri" w:cs="Calibri"/>
          <w:sz w:val="21"/>
          <w:szCs w:val="21"/>
          <w:lang w:val="pl-PL" w:eastAsia="nl-NL"/>
        </w:rPr>
        <w:t>Prezentację można obejrzeć</w:t>
      </w:r>
      <w:r w:rsidRPr="2E3D0A93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 na ekranie. W małych grupach sprawdzi się również laptop lub tablet. Nie jest wymagany dostęp do Internetu. </w:t>
      </w:r>
    </w:p>
    <w:p w14:paraId="5C7C732D" w14:textId="77777777" w:rsidR="008620EA" w:rsidRDefault="008620EA" w:rsidP="00244B22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</w:p>
    <w:p w14:paraId="2D5B7657" w14:textId="77777777" w:rsidR="008620EA" w:rsidRPr="008620EA" w:rsidRDefault="00FC3B2C" w:rsidP="008620EA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2E3D0A93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Prezentacja jest dostępna w wersji offline. </w:t>
      </w:r>
      <w:r w:rsidRPr="2E3D0A93">
        <w:rPr>
          <w:rFonts w:ascii="Calibri" w:eastAsia="Times New Roman" w:hAnsi="Calibri" w:cs="Calibri"/>
          <w:sz w:val="21"/>
          <w:szCs w:val="21"/>
          <w:lang w:val="pl-PL" w:eastAsia="nl-NL"/>
        </w:rPr>
        <w:t>Animacje są częścią prezentacji, co oznacza, że połączenie z Internetem nie jest konieczne. Jednak w takim przypadku prezentacja musi zostać pobrana przed dniem bezpieczeństwa. Upewnij się, że masz do dyspozycji wystarczającą ilość miejsca w pamięci urządz</w:t>
      </w:r>
      <w:r w:rsidRPr="2E3D0A93">
        <w:rPr>
          <w:rFonts w:ascii="Calibri" w:eastAsia="Times New Roman" w:hAnsi="Calibri" w:cs="Calibri"/>
          <w:sz w:val="21"/>
          <w:szCs w:val="21"/>
          <w:lang w:val="pl-PL" w:eastAsia="nl-NL"/>
        </w:rPr>
        <w:t>enia. Do pobrania prezentacji potrzebne jest około 300 MB wolnego miejsca.</w:t>
      </w:r>
    </w:p>
    <w:p w14:paraId="28D7BE26" w14:textId="77777777" w:rsidR="008620EA" w:rsidRPr="009C7EB6" w:rsidRDefault="008620EA" w:rsidP="00244B22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</w:p>
    <w:p w14:paraId="77A689C6" w14:textId="77777777" w:rsidR="00244B22" w:rsidRPr="00C31198" w:rsidRDefault="00FC3B2C" w:rsidP="00244B22">
      <w:pPr>
        <w:spacing w:line="276" w:lineRule="auto"/>
        <w:textAlignment w:val="center"/>
        <w:rPr>
          <w:b/>
          <w:bCs/>
          <w:sz w:val="21"/>
          <w:szCs w:val="21"/>
        </w:rPr>
      </w:pPr>
      <w:r w:rsidRPr="00C31198">
        <w:rPr>
          <w:rFonts w:ascii="Calibri" w:eastAsia="Times New Roman" w:hAnsi="Calibri" w:cs="Calibri"/>
          <w:b/>
          <w:bCs/>
          <w:sz w:val="21"/>
          <w:szCs w:val="21"/>
          <w:lang w:val="pl-PL" w:eastAsia="nl-NL"/>
        </w:rPr>
        <w:t xml:space="preserve"> </w:t>
      </w:r>
      <w:r w:rsidRPr="00C31198">
        <w:rPr>
          <w:b/>
          <w:bCs/>
          <w:sz w:val="21"/>
          <w:szCs w:val="21"/>
          <w:lang w:val="pl-PL"/>
        </w:rPr>
        <w:t>WYJAŚNIENIE</w:t>
      </w:r>
    </w:p>
    <w:p w14:paraId="4B006631" w14:textId="77777777" w:rsidR="00432AFD" w:rsidRPr="004D6415" w:rsidRDefault="00FC3B2C" w:rsidP="00244B22">
      <w:pPr>
        <w:spacing w:line="276" w:lineRule="auto"/>
        <w:textAlignment w:val="center"/>
        <w:rPr>
          <w:rFonts w:ascii="Calibri" w:eastAsia="Times New Roman" w:hAnsi="Calibri" w:cs="Calibri"/>
          <w:b/>
          <w:sz w:val="21"/>
          <w:szCs w:val="21"/>
          <w:lang w:eastAsia="nl-NL"/>
        </w:rPr>
      </w:pPr>
      <w:r w:rsidRPr="004D6415">
        <w:rPr>
          <w:sz w:val="21"/>
          <w:szCs w:val="21"/>
          <w:lang w:val="pl-PL"/>
        </w:rPr>
        <w:t>(WPROWADZENIE)</w:t>
      </w:r>
    </w:p>
    <w:p w14:paraId="695D49FA" w14:textId="77777777" w:rsidR="00CC4590" w:rsidRDefault="00FC3B2C" w:rsidP="00553501">
      <w:pPr>
        <w:pStyle w:val="ListParagraph"/>
        <w:numPr>
          <w:ilvl w:val="0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Wybierz „wewnętrzną” lub „zewnętrzną” wersję prezentacji PowerPoint. Różnice między obiema wersjami występują jedynie w scenariuszu nr 3.</w:t>
      </w:r>
    </w:p>
    <w:p w14:paraId="3AEBF667" w14:textId="77777777" w:rsidR="00432AFD" w:rsidRPr="00553501" w:rsidRDefault="00FC3B2C" w:rsidP="00553501">
      <w:pPr>
        <w:pStyle w:val="ListParagraph"/>
        <w:numPr>
          <w:ilvl w:val="0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Prezentacja PowerPoint składa się z pięciu sytuacji. Każda sytuacja jest przedstawiona w formie animacji, po której pojawiają się pytania. </w:t>
      </w:r>
    </w:p>
    <w:p w14:paraId="0958AD8E" w14:textId="77777777" w:rsidR="00523651" w:rsidRPr="004D6415" w:rsidRDefault="00FC3B2C" w:rsidP="0097260D">
      <w:pPr>
        <w:pStyle w:val="ListParagraph"/>
        <w:numPr>
          <w:ilvl w:val="0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Sytuacje:</w:t>
      </w:r>
    </w:p>
    <w:p w14:paraId="2A06D5C9" w14:textId="77777777" w:rsidR="00432AFD" w:rsidRPr="004D6415" w:rsidRDefault="00FC3B2C" w:rsidP="00697BE8">
      <w:pPr>
        <w:pStyle w:val="ListParagraph"/>
        <w:numPr>
          <w:ilvl w:val="1"/>
          <w:numId w:val="15"/>
        </w:numPr>
        <w:spacing w:line="276" w:lineRule="auto"/>
        <w:ind w:left="1440" w:hanging="360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Scenariusz nr 1 – pobudka</w:t>
      </w:r>
    </w:p>
    <w:p w14:paraId="63445882" w14:textId="77777777" w:rsidR="00E45F22" w:rsidRPr="004D6415" w:rsidRDefault="00FC3B2C" w:rsidP="00697BE8">
      <w:pPr>
        <w:pStyle w:val="ListParagraph"/>
        <w:numPr>
          <w:ilvl w:val="1"/>
          <w:numId w:val="15"/>
        </w:numPr>
        <w:spacing w:line="276" w:lineRule="auto"/>
        <w:ind w:left="1440" w:hanging="360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Scenariusz nr 2 – dojazd do pracy</w:t>
      </w:r>
    </w:p>
    <w:p w14:paraId="500460EC" w14:textId="77777777" w:rsidR="00E45F22" w:rsidRPr="004D6415" w:rsidRDefault="00FC3B2C" w:rsidP="00697BE8">
      <w:pPr>
        <w:pStyle w:val="ListParagraph"/>
        <w:numPr>
          <w:ilvl w:val="1"/>
          <w:numId w:val="15"/>
        </w:numPr>
        <w:spacing w:line="276" w:lineRule="auto"/>
        <w:ind w:left="1440" w:hanging="360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Scenariusz nr 3a – w miejscu pracy (na zewnątr</w:t>
      </w: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z)</w:t>
      </w:r>
    </w:p>
    <w:p w14:paraId="53071493" w14:textId="77777777" w:rsidR="005C4922" w:rsidRPr="004D6415" w:rsidRDefault="00FC3B2C" w:rsidP="00697BE8">
      <w:pPr>
        <w:pStyle w:val="ListParagraph"/>
        <w:numPr>
          <w:ilvl w:val="1"/>
          <w:numId w:val="15"/>
        </w:numPr>
        <w:spacing w:line="276" w:lineRule="auto"/>
        <w:ind w:left="1440" w:hanging="360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Scenariusz nr 3b – w miejscu pracy (wewnątrz)</w:t>
      </w:r>
    </w:p>
    <w:p w14:paraId="51AD393F" w14:textId="77777777" w:rsidR="005C4922" w:rsidRPr="004D6415" w:rsidRDefault="00FC3B2C" w:rsidP="00697BE8">
      <w:pPr>
        <w:pStyle w:val="ListParagraph"/>
        <w:numPr>
          <w:ilvl w:val="1"/>
          <w:numId w:val="15"/>
        </w:numPr>
        <w:spacing w:line="276" w:lineRule="auto"/>
        <w:ind w:left="1440" w:hanging="360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Scenariusz nr 4 – czy nadal zachowujesz czujność?</w:t>
      </w:r>
    </w:p>
    <w:p w14:paraId="7D7A0AA9" w14:textId="77777777" w:rsidR="004C201A" w:rsidRPr="00E776D1" w:rsidRDefault="00FC3B2C" w:rsidP="00697BE8">
      <w:pPr>
        <w:pStyle w:val="ListParagraph"/>
        <w:numPr>
          <w:ilvl w:val="1"/>
          <w:numId w:val="15"/>
        </w:numPr>
        <w:spacing w:line="276" w:lineRule="auto"/>
        <w:ind w:left="1440" w:hanging="360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lastRenderedPageBreak/>
        <w:t>Scenariusz nr 5 – pobudka</w:t>
      </w:r>
    </w:p>
    <w:p w14:paraId="3E590BF3" w14:textId="77777777" w:rsidR="00E776D1" w:rsidRPr="00E776D1" w:rsidRDefault="00E776D1" w:rsidP="00E776D1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</w:p>
    <w:p w14:paraId="792C47D5" w14:textId="77777777" w:rsidR="00CE03D0" w:rsidRDefault="00FC3B2C" w:rsidP="005F06A7">
      <w:pPr>
        <w:pStyle w:val="ListParagraph"/>
        <w:numPr>
          <w:ilvl w:val="0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Prezentacja jest dostępna w kilku językach.</w:t>
      </w:r>
    </w:p>
    <w:p w14:paraId="32CCBF6D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angielski</w:t>
      </w:r>
    </w:p>
    <w:p w14:paraId="73D8749D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niemiecki</w:t>
      </w:r>
    </w:p>
    <w:p w14:paraId="51FE97D5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polski</w:t>
      </w:r>
    </w:p>
    <w:p w14:paraId="2F139654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bułgarski</w:t>
      </w:r>
    </w:p>
    <w:p w14:paraId="1D7AE717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portugalski</w:t>
      </w:r>
    </w:p>
    <w:p w14:paraId="0F001747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rumuński</w:t>
      </w:r>
    </w:p>
    <w:p w14:paraId="1189C1EF" w14:textId="77777777" w:rsidR="00750B68" w:rsidRDefault="00FC3B2C" w:rsidP="00750B68">
      <w:pPr>
        <w:pStyle w:val="ListParagraph"/>
        <w:numPr>
          <w:ilvl w:val="1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turecki</w:t>
      </w:r>
    </w:p>
    <w:p w14:paraId="6CE197B5" w14:textId="77777777" w:rsidR="00A81BA6" w:rsidRPr="00A81BA6" w:rsidRDefault="00FC3B2C" w:rsidP="00A81BA6">
      <w:pPr>
        <w:pStyle w:val="ListParagraph"/>
        <w:numPr>
          <w:ilvl w:val="0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Prowadzisz dyskusję w grupie składającej się z maksymalnie dwunastu uczestników i jednego trenera. </w:t>
      </w:r>
    </w:p>
    <w:p w14:paraId="2585E933" w14:textId="77777777" w:rsidR="007C7917" w:rsidRPr="004D6415" w:rsidRDefault="00FC3B2C" w:rsidP="006C118B">
      <w:pPr>
        <w:pStyle w:val="ListParagraph"/>
        <w:numPr>
          <w:ilvl w:val="0"/>
          <w:numId w:val="12"/>
        </w:numPr>
        <w:spacing w:line="276" w:lineRule="auto"/>
        <w:textAlignment w:val="center"/>
        <w:rPr>
          <w:rFonts w:ascii="Calibri" w:eastAsia="Times New Roman" w:hAnsi="Calibri" w:cs="Calibri"/>
          <w:color w:val="C00000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Dostęp do zasobów można uzyskać pod następującym adresem: </w:t>
      </w:r>
      <w:hyperlink r:id="rId10" w:history="1">
        <w:r w:rsidR="006C118B" w:rsidRPr="00A656A7">
          <w:rPr>
            <w:rStyle w:val="Hyperlink"/>
            <w:rFonts w:ascii="Calibri" w:eastAsia="Times New Roman" w:hAnsi="Calibri" w:cs="Calibri"/>
            <w:sz w:val="21"/>
            <w:szCs w:val="21"/>
            <w:lang w:val="pl-PL" w:eastAsia="nl-NL"/>
          </w:rPr>
          <w:t>https://www.volkerwessels.com/veiligheidsdag_2023</w:t>
        </w:r>
      </w:hyperlink>
    </w:p>
    <w:p w14:paraId="1D50197A" w14:textId="77777777" w:rsidR="00244B22" w:rsidRPr="004D6415" w:rsidRDefault="00244B22" w:rsidP="00244B22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</w:p>
    <w:p w14:paraId="24EE2FE5" w14:textId="77777777" w:rsidR="00244B22" w:rsidRPr="004D6415" w:rsidRDefault="00FC3B2C" w:rsidP="00244B22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Przetestuj działanie prezentacji z kilkoma współpracownikami przed 29 marca. </w:t>
      </w:r>
    </w:p>
    <w:p w14:paraId="60B01E1C" w14:textId="77777777" w:rsidR="00244B22" w:rsidRPr="00C31198" w:rsidRDefault="00FC3B2C" w:rsidP="006A1DFA">
      <w:pPr>
        <w:spacing w:line="276" w:lineRule="auto"/>
        <w:textAlignment w:val="center"/>
        <w:rPr>
          <w:b/>
          <w:bCs/>
          <w:sz w:val="21"/>
          <w:szCs w:val="21"/>
          <w:lang w:eastAsia="nl-NL"/>
        </w:rPr>
      </w:pPr>
      <w:r w:rsidRPr="00B9266A">
        <w:rPr>
          <w:rFonts w:ascii="Calibri" w:eastAsia="Times New Roman" w:hAnsi="Calibri" w:cs="Calibri"/>
          <w:color w:val="FF0000"/>
          <w:sz w:val="21"/>
          <w:szCs w:val="21"/>
          <w:lang w:val="pl-PL" w:eastAsia="nl-NL"/>
        </w:rPr>
        <w:br/>
      </w:r>
      <w:r w:rsidRPr="00C31198">
        <w:rPr>
          <w:b/>
          <w:bCs/>
          <w:sz w:val="21"/>
          <w:szCs w:val="21"/>
          <w:lang w:val="pl-PL" w:eastAsia="nl-NL"/>
        </w:rPr>
        <w:t xml:space="preserve">POCZĄTEK DNIA BEZPIECZEŃSTWA </w:t>
      </w:r>
    </w:p>
    <w:p w14:paraId="5F8001AB" w14:textId="77777777" w:rsidR="005C00FC" w:rsidRPr="005345C5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4D6415">
        <w:rPr>
          <w:rFonts w:ascii="Calibri" w:eastAsia="Times New Roman" w:hAnsi="Calibri" w:cs="Calibri"/>
          <w:sz w:val="21"/>
          <w:szCs w:val="21"/>
          <w:lang w:val="pl-PL" w:eastAsia="nl-NL"/>
        </w:rPr>
        <w:t>Otwórz prezentację w programie PowerPoint.</w:t>
      </w:r>
    </w:p>
    <w:p w14:paraId="4CCCF3BB" w14:textId="77777777" w:rsidR="00E74621" w:rsidRPr="005345C5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2E3D0A93">
        <w:rPr>
          <w:rFonts w:ascii="Calibri" w:eastAsia="Times New Roman" w:hAnsi="Calibri" w:cs="Calibri"/>
          <w:sz w:val="21"/>
          <w:szCs w:val="21"/>
          <w:lang w:val="pl-PL" w:eastAsia="nl-NL"/>
        </w:rPr>
        <w:t>Zastanów się, kto będzie inaugurował dzień bezpieczeństwa w danej lokalizacji. Jest to dobra okazja dla osoby odpowiedzialnej za daną lokalizację lub miejsce pracy do ponownego podkreślenia znaczenia kwestii bezpiecznego wykonywania zadań służbowych.</w:t>
      </w:r>
    </w:p>
    <w:p w14:paraId="6DAF3B60" w14:textId="77777777" w:rsidR="00E63D38" w:rsidRPr="005345C5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Preze</w:t>
      </w:r>
      <w:r>
        <w:rPr>
          <w:rFonts w:ascii="Calibri" w:eastAsia="Times New Roman" w:hAnsi="Calibri" w:cs="Calibri"/>
          <w:sz w:val="21"/>
          <w:szCs w:val="21"/>
          <w:lang w:val="pl-PL" w:eastAsia="nl-NL"/>
        </w:rPr>
        <w:t>ntacja rozpoczyna się od animacji przybliżającej tematykę dnia bezpieczeństwa.</w:t>
      </w:r>
    </w:p>
    <w:p w14:paraId="7685C809" w14:textId="77777777" w:rsidR="00B675E3" w:rsidRPr="005345C5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Następnie kliknij na start, aby rozpocząć pierwszą sytuację. Sytuacja została przedstawiona w formie animacji.</w:t>
      </w:r>
    </w:p>
    <w:p w14:paraId="0557EC59" w14:textId="77777777" w:rsidR="001C351C" w:rsidRPr="00DD5E40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Po animacji na ekranie pojawią się pytania. </w:t>
      </w:r>
    </w:p>
    <w:p w14:paraId="1912B52D" w14:textId="77777777" w:rsidR="00A60581" w:rsidRPr="00DD5E40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Trener czyta pytania na głos i za każdym razem prosi o odpowiedź inną osobę.</w:t>
      </w:r>
    </w:p>
    <w:p w14:paraId="7DBD4494" w14:textId="77777777" w:rsidR="00497E35" w:rsidRPr="00DD5E40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>Następnie wspólnie omawiacie odpowiedź na pytanie.</w:t>
      </w:r>
    </w:p>
    <w:p w14:paraId="60FCDBAC" w14:textId="77777777" w:rsidR="00244B22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>Obejrzyj wszystkie sytuacje/animacje z towarzyszącymi im pytaniami.</w:t>
      </w:r>
    </w:p>
    <w:p w14:paraId="5F8443B4" w14:textId="77777777" w:rsidR="00DD5E40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>Prezentację koń</w:t>
      </w:r>
      <w:r>
        <w:rPr>
          <w:rFonts w:ascii="Calibri" w:eastAsia="Times New Roman" w:hAnsi="Calibri" w:cs="Calibri"/>
          <w:sz w:val="21"/>
          <w:szCs w:val="21"/>
          <w:lang w:val="pl-PL" w:eastAsia="nl-NL"/>
        </w:rPr>
        <w:t>czy animacja podsumowująca.</w:t>
      </w:r>
    </w:p>
    <w:p w14:paraId="702631A5" w14:textId="77777777" w:rsidR="00244B22" w:rsidRPr="00DD5E40" w:rsidRDefault="00FC3B2C" w:rsidP="00244B22">
      <w:pPr>
        <w:pStyle w:val="ListParagraph"/>
        <w:numPr>
          <w:ilvl w:val="0"/>
          <w:numId w:val="13"/>
        </w:num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>Prezentacja trwa do 60 minut.</w:t>
      </w:r>
    </w:p>
    <w:p w14:paraId="044B7E4E" w14:textId="77777777" w:rsidR="00490B4F" w:rsidRPr="00DD5E40" w:rsidRDefault="00490B4F" w:rsidP="006A1DFA">
      <w:pPr>
        <w:spacing w:line="276" w:lineRule="auto"/>
        <w:textAlignment w:val="center"/>
        <w:rPr>
          <w:rFonts w:ascii="Calibri" w:eastAsia="Times New Roman" w:hAnsi="Calibri" w:cs="Calibri"/>
          <w:sz w:val="21"/>
          <w:szCs w:val="21"/>
          <w:lang w:eastAsia="nl-NL"/>
        </w:rPr>
      </w:pPr>
    </w:p>
    <w:p w14:paraId="5F393772" w14:textId="77777777" w:rsidR="00244B22" w:rsidRPr="00C31198" w:rsidRDefault="00FC3B2C" w:rsidP="006A1DFA">
      <w:pPr>
        <w:spacing w:line="276" w:lineRule="auto"/>
        <w:textAlignment w:val="center"/>
        <w:rPr>
          <w:b/>
          <w:bCs/>
          <w:sz w:val="21"/>
          <w:szCs w:val="21"/>
          <w:lang w:eastAsia="nl-NL"/>
        </w:rPr>
      </w:pPr>
      <w:r w:rsidRPr="00C31198">
        <w:rPr>
          <w:b/>
          <w:bCs/>
          <w:sz w:val="21"/>
          <w:szCs w:val="21"/>
          <w:lang w:val="pl-PL" w:eastAsia="nl-NL"/>
        </w:rPr>
        <w:t>WSKAZÓWKI DLA TRENERA</w:t>
      </w:r>
      <w:r w:rsidRPr="00C31198">
        <w:rPr>
          <w:bCs/>
          <w:sz w:val="21"/>
          <w:szCs w:val="21"/>
          <w:lang w:val="pl-PL" w:eastAsia="nl-NL"/>
        </w:rPr>
        <w:t xml:space="preserve"> </w:t>
      </w:r>
    </w:p>
    <w:p w14:paraId="31110AB3" w14:textId="77777777" w:rsidR="00244B22" w:rsidRPr="00DD5E40" w:rsidRDefault="00FC3B2C" w:rsidP="00244B22">
      <w:pPr>
        <w:pStyle w:val="ListParagraph"/>
        <w:numPr>
          <w:ilvl w:val="0"/>
          <w:numId w:val="14"/>
        </w:numPr>
        <w:spacing w:line="276" w:lineRule="auto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Trener zarządza dyskusją i jest odpowiedzialny za jej przebieg. </w:t>
      </w:r>
      <w:r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Upewnij się, że wszyscy aktywnie w niej uczestniczą i że każdy zabiera głos lub przynajmniej jest zaangażowany w dyskusję.  </w:t>
      </w:r>
    </w:p>
    <w:p w14:paraId="75D43949" w14:textId="77777777" w:rsidR="00FF3908" w:rsidRPr="00DD5E40" w:rsidRDefault="00FC3B2C" w:rsidP="00244B22">
      <w:pPr>
        <w:pStyle w:val="ListParagraph"/>
        <w:numPr>
          <w:ilvl w:val="0"/>
          <w:numId w:val="14"/>
        </w:numPr>
        <w:spacing w:line="276" w:lineRule="auto"/>
        <w:rPr>
          <w:rFonts w:ascii="Calibri" w:eastAsia="Times New Roman" w:hAnsi="Calibri" w:cs="Calibri"/>
          <w:sz w:val="21"/>
          <w:szCs w:val="21"/>
          <w:lang w:eastAsia="nl-NL"/>
        </w:rPr>
      </w:pP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Nie ma dobrych ani złych odpowiedzi. </w:t>
      </w:r>
    </w:p>
    <w:p w14:paraId="69A69190" w14:textId="77777777" w:rsidR="00244B22" w:rsidRPr="00DD5E40" w:rsidRDefault="00FC3B2C" w:rsidP="00244B22">
      <w:pPr>
        <w:pStyle w:val="ListParagraph"/>
        <w:numPr>
          <w:ilvl w:val="0"/>
          <w:numId w:val="14"/>
        </w:numPr>
        <w:spacing w:line="276" w:lineRule="auto"/>
        <w:rPr>
          <w:rFonts w:ascii="Calibri" w:eastAsia="Times New Roman" w:hAnsi="Calibri" w:cs="Calibri"/>
          <w:sz w:val="21"/>
          <w:szCs w:val="21"/>
          <w:lang w:eastAsia="nl-NL"/>
        </w:rPr>
      </w:pP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>Zadawaj pytania otwarte, aby podtrzymać dyskusję. (Pytania otwarte zaczynają się od słów „co”</w:t>
      </w:r>
      <w:r w:rsidRPr="00DD5E40">
        <w:rPr>
          <w:rFonts w:ascii="Calibri" w:eastAsia="Times New Roman" w:hAnsi="Calibri" w:cs="Calibri"/>
          <w:sz w:val="21"/>
          <w:szCs w:val="21"/>
          <w:lang w:val="pl-PL" w:eastAsia="nl-NL"/>
        </w:rPr>
        <w:t xml:space="preserve">, „dlaczego”, „jak”). </w:t>
      </w:r>
    </w:p>
    <w:p w14:paraId="362B3ED1" w14:textId="77777777" w:rsidR="00F974EF" w:rsidRPr="00B9266A" w:rsidRDefault="00F974EF" w:rsidP="00F974EF">
      <w:pPr>
        <w:spacing w:line="276" w:lineRule="auto"/>
        <w:ind w:left="360"/>
        <w:rPr>
          <w:rFonts w:ascii="Calibri" w:eastAsia="Times New Roman" w:hAnsi="Calibri" w:cs="Calibri"/>
          <w:color w:val="FF0000"/>
          <w:sz w:val="21"/>
          <w:szCs w:val="21"/>
          <w:lang w:eastAsia="nl-NL"/>
        </w:rPr>
      </w:pPr>
    </w:p>
    <w:p w14:paraId="62F2CD98" w14:textId="77777777" w:rsidR="00D05EA8" w:rsidRDefault="00D05EA8" w:rsidP="00244B22">
      <w:pPr>
        <w:spacing w:line="276" w:lineRule="auto"/>
        <w:rPr>
          <w:sz w:val="21"/>
          <w:szCs w:val="21"/>
          <w:lang w:val="pl-PL" w:eastAsia="nl-NL"/>
        </w:rPr>
      </w:pPr>
    </w:p>
    <w:p w14:paraId="2AF8A88A" w14:textId="38CF45A9" w:rsidR="00D05EA8" w:rsidRDefault="00D05EA8" w:rsidP="00244B22">
      <w:pPr>
        <w:spacing w:line="276" w:lineRule="auto"/>
        <w:rPr>
          <w:sz w:val="21"/>
          <w:szCs w:val="21"/>
          <w:lang w:val="pl-PL" w:eastAsia="nl-NL"/>
        </w:rPr>
      </w:pPr>
    </w:p>
    <w:p w14:paraId="02B03732" w14:textId="77777777" w:rsidR="00FC3B2C" w:rsidRDefault="00FC3B2C" w:rsidP="00244B22">
      <w:pPr>
        <w:spacing w:line="276" w:lineRule="auto"/>
        <w:rPr>
          <w:sz w:val="21"/>
          <w:szCs w:val="21"/>
          <w:lang w:val="pl-PL" w:eastAsia="nl-NL"/>
        </w:rPr>
      </w:pPr>
    </w:p>
    <w:p w14:paraId="3415BB48" w14:textId="17C63C01" w:rsidR="00244B22" w:rsidRDefault="00FC3B2C" w:rsidP="00244B22">
      <w:pPr>
        <w:spacing w:line="276" w:lineRule="auto"/>
        <w:rPr>
          <w:sz w:val="21"/>
          <w:szCs w:val="21"/>
          <w:lang w:eastAsia="nl-NL"/>
        </w:rPr>
      </w:pPr>
      <w:r w:rsidRPr="00244B22">
        <w:rPr>
          <w:sz w:val="21"/>
          <w:szCs w:val="21"/>
          <w:lang w:val="pl-PL" w:eastAsia="nl-NL"/>
        </w:rPr>
        <w:lastRenderedPageBreak/>
        <w:t>MASZ PYTANIA?</w:t>
      </w:r>
    </w:p>
    <w:p w14:paraId="40BE8D73" w14:textId="77777777" w:rsidR="00244B22" w:rsidRDefault="00FC3B2C" w:rsidP="00244B22">
      <w:pPr>
        <w:spacing w:line="276" w:lineRule="auto"/>
        <w:rPr>
          <w:sz w:val="21"/>
          <w:szCs w:val="21"/>
          <w:lang w:eastAsia="nl-NL"/>
        </w:rPr>
      </w:pPr>
      <w:r w:rsidRPr="00244B22">
        <w:rPr>
          <w:sz w:val="21"/>
          <w:szCs w:val="21"/>
          <w:lang w:val="pl-PL" w:eastAsia="nl-NL"/>
        </w:rPr>
        <w:t xml:space="preserve">Jeśli masz jakiekolwiek pytania techniczne dotyczące prezentacji, możesz skontaktować się z firmą Recognize w godzinach pracy biura, telefonicznie pod numerem 074-760 0260 lub mailowo pod adresem </w:t>
      </w:r>
      <w:hyperlink r:id="rId11" w:history="1">
        <w:r w:rsidR="00662EE2" w:rsidRPr="00C217DE">
          <w:rPr>
            <w:rStyle w:val="Hyperlink"/>
            <w:sz w:val="21"/>
            <w:szCs w:val="21"/>
            <w:lang w:val="pl-PL" w:eastAsia="nl-NL"/>
          </w:rPr>
          <w:t>support@recognize.nl</w:t>
        </w:r>
      </w:hyperlink>
      <w:r w:rsidRPr="00244B22">
        <w:rPr>
          <w:sz w:val="21"/>
          <w:szCs w:val="21"/>
          <w:lang w:val="pl-PL" w:eastAsia="nl-NL"/>
        </w:rPr>
        <w:t>.</w:t>
      </w:r>
    </w:p>
    <w:p w14:paraId="69455BE0" w14:textId="77777777" w:rsidR="00E7226D" w:rsidRPr="00DC1C13" w:rsidRDefault="00E7226D" w:rsidP="00244B22">
      <w:pPr>
        <w:spacing w:line="276" w:lineRule="auto"/>
        <w:rPr>
          <w:sz w:val="21"/>
          <w:szCs w:val="21"/>
          <w:lang w:eastAsia="nl-NL"/>
        </w:rPr>
      </w:pPr>
    </w:p>
    <w:p w14:paraId="24E29E2E" w14:textId="77777777" w:rsidR="00244B22" w:rsidRDefault="00FC3B2C" w:rsidP="00244B22">
      <w:pPr>
        <w:spacing w:line="276" w:lineRule="auto"/>
        <w:rPr>
          <w:sz w:val="21"/>
          <w:szCs w:val="21"/>
          <w:lang w:eastAsia="nl-NL"/>
        </w:rPr>
      </w:pPr>
      <w:r w:rsidRPr="00DC1C13">
        <w:rPr>
          <w:sz w:val="21"/>
          <w:szCs w:val="21"/>
          <w:lang w:val="pl-PL" w:eastAsia="nl-NL"/>
        </w:rPr>
        <w:t xml:space="preserve">W przypadku pytań dotyczących niniejszego przewodnika i/lub zasobów, skontaktuj się z </w:t>
      </w:r>
      <w:r w:rsidRPr="00DC1C13">
        <w:rPr>
          <w:sz w:val="21"/>
          <w:szCs w:val="21"/>
          <w:lang w:val="pl-PL" w:eastAsia="nl-NL"/>
        </w:rPr>
        <w:br/>
        <w:t>Basem Roordinkiem (</w:t>
      </w:r>
      <w:hyperlink r:id="rId12" w:history="1">
        <w:r w:rsidRPr="00DC1C13">
          <w:rPr>
            <w:rStyle w:val="Hyperlink"/>
            <w:color w:val="auto"/>
            <w:sz w:val="21"/>
            <w:szCs w:val="21"/>
            <w:lang w:val="pl-PL" w:eastAsia="nl-NL"/>
          </w:rPr>
          <w:t>veiligheid@volkerwessels.com</w:t>
        </w:r>
      </w:hyperlink>
      <w:r w:rsidRPr="00DC1C13">
        <w:rPr>
          <w:sz w:val="21"/>
          <w:szCs w:val="21"/>
          <w:lang w:val="pl-PL" w:eastAsia="nl-NL"/>
        </w:rPr>
        <w:t>).</w:t>
      </w:r>
    </w:p>
    <w:sectPr w:rsidR="00244B22" w:rsidSect="000E349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474" w:right="1417" w:bottom="993" w:left="1417" w:header="708" w:footer="1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F117" w14:textId="77777777" w:rsidR="00000000" w:rsidRDefault="00FC3B2C">
      <w:r>
        <w:separator/>
      </w:r>
    </w:p>
  </w:endnote>
  <w:endnote w:type="continuationSeparator" w:id="0">
    <w:p w14:paraId="5A65D1E6" w14:textId="77777777" w:rsidR="00000000" w:rsidRDefault="00FC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5ABD" w14:textId="77777777" w:rsidR="00162E7B" w:rsidRDefault="00FC3B2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28DAA6E" wp14:editId="2FD00538">
              <wp:simplePos x="0" y="0"/>
              <wp:positionH relativeFrom="column">
                <wp:posOffset>-285159</wp:posOffset>
              </wp:positionH>
              <wp:positionV relativeFrom="paragraph">
                <wp:posOffset>133482</wp:posOffset>
              </wp:positionV>
              <wp:extent cx="4127500" cy="406400"/>
              <wp:effectExtent l="0" t="0" r="6350" b="0"/>
              <wp:wrapSquare wrapText="bothSides"/>
              <wp:docPr id="9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D5C99" w14:textId="77777777" w:rsidR="005243E2" w:rsidRDefault="005243E2" w:rsidP="005243E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7460F62" w14:textId="77777777" w:rsidR="00524241" w:rsidRDefault="00524241" w:rsidP="0052424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5C8E61D" w14:textId="77777777" w:rsidR="00524241" w:rsidRPr="00662EE2" w:rsidRDefault="00FC3B2C" w:rsidP="00524241">
                          <w:pP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Czy wrócisz dziś bezpiecznie z pracy do domu?</w:t>
                          </w:r>
                        </w:p>
                        <w:p w14:paraId="2730B343" w14:textId="77777777" w:rsidR="005243E2" w:rsidRPr="00662EE2" w:rsidRDefault="005243E2" w:rsidP="005243E2">
                          <w:pP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DAA6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22.45pt;margin-top:10.5pt;width:325pt;height:3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" stroked="f">
              <v:textbox>
                <w:txbxContent>
                  <w:p w14:paraId="202D5C99" w14:textId="77777777" w:rsidR="005243E2" w:rsidRDefault="005243E2" w:rsidP="005243E2">
                    <w:pPr>
                      <w:rPr>
                        <w:sz w:val="14"/>
                        <w:szCs w:val="14"/>
                      </w:rPr>
                    </w:pPr>
                  </w:p>
                  <w:p w14:paraId="07460F62" w14:textId="77777777" w:rsidR="00524241" w:rsidRDefault="00524241" w:rsidP="00524241">
                    <w:pPr>
                      <w:rPr>
                        <w:sz w:val="14"/>
                        <w:szCs w:val="14"/>
                      </w:rPr>
                    </w:pPr>
                  </w:p>
                  <w:p w14:paraId="25C8E61D" w14:textId="77777777" w:rsidR="00524241" w:rsidRPr="00662EE2" w:rsidRDefault="00FC3B2C" w:rsidP="00524241">
                    <w:pPr>
                      <w:rPr>
                        <w:rFonts w:cstheme="minorHAnsi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4"/>
                        <w:szCs w:val="14"/>
                        <w:lang w:val="pl-PL"/>
                      </w:rPr>
                      <w:t>Czy wrócisz dziś bezpiecznie z pracy do domu?</w:t>
                    </w:r>
                  </w:p>
                  <w:p w14:paraId="2730B343" w14:textId="77777777" w:rsidR="005243E2" w:rsidRPr="00662EE2" w:rsidRDefault="005243E2" w:rsidP="005243E2">
                    <w:pPr>
                      <w:rPr>
                        <w:rFonts w:cstheme="minorHAnsi"/>
                        <w:b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62E7B">
      <w:rPr>
        <w:noProof/>
      </w:rPr>
      <w:drawing>
        <wp:anchor distT="0" distB="0" distL="114300" distR="114300" simplePos="0" relativeHeight="251659264" behindDoc="1" locked="1" layoutInCell="1" allowOverlap="1" wp14:anchorId="5A650537" wp14:editId="708600F2">
          <wp:simplePos x="0" y="0"/>
          <wp:positionH relativeFrom="page">
            <wp:posOffset>0</wp:posOffset>
          </wp:positionH>
          <wp:positionV relativeFrom="page">
            <wp:posOffset>10241915</wp:posOffset>
          </wp:positionV>
          <wp:extent cx="7571105" cy="445135"/>
          <wp:effectExtent l="0" t="0" r="0" b="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B8CC" w14:textId="77777777" w:rsidR="00C0053B" w:rsidRDefault="00FC3B2C" w:rsidP="00C0053B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9C1B8FF" wp14:editId="67E2C4F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1105" cy="1094105"/>
          <wp:effectExtent l="0" t="0" r="0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704830" name="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2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95867" w14:textId="77777777" w:rsidR="00C0053B" w:rsidRDefault="00FC3B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AADF4C" wp14:editId="1345167E">
              <wp:simplePos x="0" y="0"/>
              <wp:positionH relativeFrom="column">
                <wp:posOffset>4129405</wp:posOffset>
              </wp:positionH>
              <wp:positionV relativeFrom="paragraph">
                <wp:posOffset>128487</wp:posOffset>
              </wp:positionV>
              <wp:extent cx="2199736" cy="473554"/>
              <wp:effectExtent l="0" t="0" r="0" b="3175"/>
              <wp:wrapNone/>
              <wp:docPr id="8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9736" cy="4735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8" o:spid="_x0000_s2050" style="width:173.2pt;height:37.3pt;margin-top:10.1pt;margin-left:325.15pt;mso-height-percent:0;mso-height-relative:margin;mso-wrap-distance-bottom:0;mso-wrap-distance-left:9pt;mso-wrap-distance-right:9pt;mso-wrap-distance-top:0;mso-wrap-style:square;position:absolute;visibility:visible;v-text-anchor:middle;z-index:251667456" fillcolor="white" stroked="f" strokeweight="1pt"/>
          </w:pict>
        </mc:Fallback>
      </mc:AlternateContent>
    </w:r>
    <w:r w:rsidR="00662EE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7C95DF" wp14:editId="328E8266">
              <wp:simplePos x="0" y="0"/>
              <wp:positionH relativeFrom="column">
                <wp:posOffset>-313690</wp:posOffset>
              </wp:positionH>
              <wp:positionV relativeFrom="paragraph">
                <wp:posOffset>144574</wp:posOffset>
              </wp:positionV>
              <wp:extent cx="4127500" cy="406400"/>
              <wp:effectExtent l="0" t="0" r="635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01563" w14:textId="77777777" w:rsidR="00662EE2" w:rsidRDefault="00662EE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E6129FD" w14:textId="77777777" w:rsidR="00662EE2" w:rsidRPr="00662EE2" w:rsidRDefault="00FC3B2C">
                          <w:pP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Czy wrócisz dziś bezpiecznie z pracy do domu?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C95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pt;margin-top:11.4pt;width:325pt;height:3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" stroked="f">
              <v:textbox>
                <w:txbxContent>
                  <w:p w14:paraId="1EA01563" w14:textId="77777777" w:rsidR="00662EE2" w:rsidRDefault="00662EE2">
                    <w:pPr>
                      <w:rPr>
                        <w:sz w:val="14"/>
                        <w:szCs w:val="14"/>
                      </w:rPr>
                    </w:pPr>
                  </w:p>
                  <w:p w14:paraId="7E6129FD" w14:textId="77777777" w:rsidR="00662EE2" w:rsidRPr="00662EE2" w:rsidRDefault="00FC3B2C">
                    <w:pPr>
                      <w:rPr>
                        <w:rFonts w:cstheme="minorHAnsi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4"/>
                        <w:szCs w:val="14"/>
                        <w:lang w:val="pl-PL"/>
                      </w:rPr>
                      <w:t>Czy wrócisz dziś bezpiecznie z pracy do domu?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2394" w14:textId="77777777" w:rsidR="00000000" w:rsidRDefault="00FC3B2C">
      <w:r>
        <w:separator/>
      </w:r>
    </w:p>
  </w:footnote>
  <w:footnote w:type="continuationSeparator" w:id="0">
    <w:p w14:paraId="7C7FF800" w14:textId="77777777" w:rsidR="00000000" w:rsidRDefault="00FC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E51A" w14:textId="77777777" w:rsidR="00162E7B" w:rsidRDefault="00FC3B2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89BEEB3" wp14:editId="712138D1">
          <wp:simplePos x="0" y="0"/>
          <wp:positionH relativeFrom="page">
            <wp:posOffset>0</wp:posOffset>
          </wp:positionH>
          <wp:positionV relativeFrom="page">
            <wp:posOffset>-2540</wp:posOffset>
          </wp:positionV>
          <wp:extent cx="7574280" cy="44513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3346" w14:textId="77777777" w:rsidR="00C0053B" w:rsidRDefault="00FC3B2C" w:rsidP="00C0053B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FDF2851" wp14:editId="0F1A94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400" cy="2088000"/>
          <wp:effectExtent l="0" t="0" r="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96704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20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BE349" w14:textId="77777777" w:rsidR="00C0053B" w:rsidRDefault="00C00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52A"/>
    <w:multiLevelType w:val="hybridMultilevel"/>
    <w:tmpl w:val="CDEEE3A6"/>
    <w:lvl w:ilvl="0" w:tplc="65D6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0A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8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81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EC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0B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C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EF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67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9DB"/>
    <w:multiLevelType w:val="hybridMultilevel"/>
    <w:tmpl w:val="E814F964"/>
    <w:lvl w:ilvl="0" w:tplc="4BD81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04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E4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CF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E8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CA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7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43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C4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10A9"/>
    <w:multiLevelType w:val="hybridMultilevel"/>
    <w:tmpl w:val="4D622924"/>
    <w:lvl w:ilvl="0" w:tplc="F99A2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6A8290" w:tentative="1">
      <w:start w:val="1"/>
      <w:numFmt w:val="lowerLetter"/>
      <w:lvlText w:val="%2."/>
      <w:lvlJc w:val="left"/>
      <w:pPr>
        <w:ind w:left="1440" w:hanging="360"/>
      </w:pPr>
    </w:lvl>
    <w:lvl w:ilvl="2" w:tplc="5BDC887E" w:tentative="1">
      <w:start w:val="1"/>
      <w:numFmt w:val="lowerRoman"/>
      <w:lvlText w:val="%3."/>
      <w:lvlJc w:val="right"/>
      <w:pPr>
        <w:ind w:left="2160" w:hanging="180"/>
      </w:pPr>
    </w:lvl>
    <w:lvl w:ilvl="3" w:tplc="D4380FA8" w:tentative="1">
      <w:start w:val="1"/>
      <w:numFmt w:val="decimal"/>
      <w:lvlText w:val="%4."/>
      <w:lvlJc w:val="left"/>
      <w:pPr>
        <w:ind w:left="2880" w:hanging="360"/>
      </w:pPr>
    </w:lvl>
    <w:lvl w:ilvl="4" w:tplc="E70EAA1C" w:tentative="1">
      <w:start w:val="1"/>
      <w:numFmt w:val="lowerLetter"/>
      <w:lvlText w:val="%5."/>
      <w:lvlJc w:val="left"/>
      <w:pPr>
        <w:ind w:left="3600" w:hanging="360"/>
      </w:pPr>
    </w:lvl>
    <w:lvl w:ilvl="5" w:tplc="910281BE" w:tentative="1">
      <w:start w:val="1"/>
      <w:numFmt w:val="lowerRoman"/>
      <w:lvlText w:val="%6."/>
      <w:lvlJc w:val="right"/>
      <w:pPr>
        <w:ind w:left="4320" w:hanging="180"/>
      </w:pPr>
    </w:lvl>
    <w:lvl w:ilvl="6" w:tplc="F9F49848" w:tentative="1">
      <w:start w:val="1"/>
      <w:numFmt w:val="decimal"/>
      <w:lvlText w:val="%7."/>
      <w:lvlJc w:val="left"/>
      <w:pPr>
        <w:ind w:left="5040" w:hanging="360"/>
      </w:pPr>
    </w:lvl>
    <w:lvl w:ilvl="7" w:tplc="70F2673E" w:tentative="1">
      <w:start w:val="1"/>
      <w:numFmt w:val="lowerLetter"/>
      <w:lvlText w:val="%8."/>
      <w:lvlJc w:val="left"/>
      <w:pPr>
        <w:ind w:left="5760" w:hanging="360"/>
      </w:pPr>
    </w:lvl>
    <w:lvl w:ilvl="8" w:tplc="0B58A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78A5"/>
    <w:multiLevelType w:val="multilevel"/>
    <w:tmpl w:val="EACE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772E00"/>
    <w:multiLevelType w:val="hybridMultilevel"/>
    <w:tmpl w:val="09BA862E"/>
    <w:lvl w:ilvl="0" w:tplc="921E2B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966D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43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42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AE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43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68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07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A0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571B"/>
    <w:multiLevelType w:val="multilevel"/>
    <w:tmpl w:val="E9249A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041812"/>
    <w:multiLevelType w:val="hybridMultilevel"/>
    <w:tmpl w:val="E9DC3CC8"/>
    <w:lvl w:ilvl="0" w:tplc="FE8CE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C369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2F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5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01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06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24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A3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C2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D48F8"/>
    <w:multiLevelType w:val="hybridMultilevel"/>
    <w:tmpl w:val="1F988AB6"/>
    <w:lvl w:ilvl="0" w:tplc="C3C87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81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80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9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D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07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4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4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8E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E3812"/>
    <w:multiLevelType w:val="hybridMultilevel"/>
    <w:tmpl w:val="A1DAA792"/>
    <w:lvl w:ilvl="0" w:tplc="603C453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0143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CB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D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A7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A4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25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65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978A9"/>
    <w:multiLevelType w:val="hybridMultilevel"/>
    <w:tmpl w:val="6562E062"/>
    <w:lvl w:ilvl="0" w:tplc="003424E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4B03326">
      <w:start w:val="1"/>
      <w:numFmt w:val="bullet"/>
      <w:lvlText w:val=""/>
      <w:lvlJc w:val="left"/>
      <w:rPr>
        <w:rFonts w:ascii="Wingdings" w:hAnsi="Wingdings" w:hint="default"/>
      </w:rPr>
    </w:lvl>
    <w:lvl w:ilvl="2" w:tplc="A7ECA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2D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E7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68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8B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4E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2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67F17"/>
    <w:multiLevelType w:val="hybridMultilevel"/>
    <w:tmpl w:val="9A400390"/>
    <w:lvl w:ilvl="0" w:tplc="47B0AC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B888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4C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7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C8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6CE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CA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C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29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84E9E"/>
    <w:multiLevelType w:val="hybridMultilevel"/>
    <w:tmpl w:val="ADC04C4A"/>
    <w:lvl w:ilvl="0" w:tplc="3C226F0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9A5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0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42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CB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05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7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B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25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560B4"/>
    <w:multiLevelType w:val="hybridMultilevel"/>
    <w:tmpl w:val="A2366F5E"/>
    <w:lvl w:ilvl="0" w:tplc="0D943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64BE55B0" w:tentative="1">
      <w:start w:val="1"/>
      <w:numFmt w:val="lowerLetter"/>
      <w:lvlText w:val="%2."/>
      <w:lvlJc w:val="left"/>
      <w:pPr>
        <w:ind w:left="1440" w:hanging="360"/>
      </w:pPr>
    </w:lvl>
    <w:lvl w:ilvl="2" w:tplc="D82E0E40" w:tentative="1">
      <w:start w:val="1"/>
      <w:numFmt w:val="lowerRoman"/>
      <w:lvlText w:val="%3."/>
      <w:lvlJc w:val="right"/>
      <w:pPr>
        <w:ind w:left="2160" w:hanging="180"/>
      </w:pPr>
    </w:lvl>
    <w:lvl w:ilvl="3" w:tplc="2B1AE2AC" w:tentative="1">
      <w:start w:val="1"/>
      <w:numFmt w:val="decimal"/>
      <w:lvlText w:val="%4."/>
      <w:lvlJc w:val="left"/>
      <w:pPr>
        <w:ind w:left="2880" w:hanging="360"/>
      </w:pPr>
    </w:lvl>
    <w:lvl w:ilvl="4" w:tplc="5D1A1972" w:tentative="1">
      <w:start w:val="1"/>
      <w:numFmt w:val="lowerLetter"/>
      <w:lvlText w:val="%5."/>
      <w:lvlJc w:val="left"/>
      <w:pPr>
        <w:ind w:left="3600" w:hanging="360"/>
      </w:pPr>
    </w:lvl>
    <w:lvl w:ilvl="5" w:tplc="B416343C" w:tentative="1">
      <w:start w:val="1"/>
      <w:numFmt w:val="lowerRoman"/>
      <w:lvlText w:val="%6."/>
      <w:lvlJc w:val="right"/>
      <w:pPr>
        <w:ind w:left="4320" w:hanging="180"/>
      </w:pPr>
    </w:lvl>
    <w:lvl w:ilvl="6" w:tplc="3EE0A064" w:tentative="1">
      <w:start w:val="1"/>
      <w:numFmt w:val="decimal"/>
      <w:lvlText w:val="%7."/>
      <w:lvlJc w:val="left"/>
      <w:pPr>
        <w:ind w:left="5040" w:hanging="360"/>
      </w:pPr>
    </w:lvl>
    <w:lvl w:ilvl="7" w:tplc="A94425A6" w:tentative="1">
      <w:start w:val="1"/>
      <w:numFmt w:val="lowerLetter"/>
      <w:lvlText w:val="%8."/>
      <w:lvlJc w:val="left"/>
      <w:pPr>
        <w:ind w:left="5760" w:hanging="360"/>
      </w:pPr>
    </w:lvl>
    <w:lvl w:ilvl="8" w:tplc="9CCA9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2242"/>
    <w:multiLevelType w:val="multilevel"/>
    <w:tmpl w:val="DBF6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C34992"/>
    <w:multiLevelType w:val="hybridMultilevel"/>
    <w:tmpl w:val="33326284"/>
    <w:lvl w:ilvl="0" w:tplc="8D12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25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01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ED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CB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F00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C5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2B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0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8104">
    <w:abstractNumId w:val="10"/>
  </w:num>
  <w:num w:numId="2" w16cid:durableId="520819638">
    <w:abstractNumId w:val="3"/>
  </w:num>
  <w:num w:numId="3" w16cid:durableId="1297370343">
    <w:abstractNumId w:val="2"/>
  </w:num>
  <w:num w:numId="4" w16cid:durableId="861941680">
    <w:abstractNumId w:val="6"/>
  </w:num>
  <w:num w:numId="5" w16cid:durableId="169872361">
    <w:abstractNumId w:val="12"/>
  </w:num>
  <w:num w:numId="6" w16cid:durableId="281503266">
    <w:abstractNumId w:val="5"/>
  </w:num>
  <w:num w:numId="7" w16cid:durableId="1962107301">
    <w:abstractNumId w:val="0"/>
  </w:num>
  <w:num w:numId="8" w16cid:durableId="2084401717">
    <w:abstractNumId w:val="13"/>
  </w:num>
  <w:num w:numId="9" w16cid:durableId="2061054115">
    <w:abstractNumId w:val="7"/>
  </w:num>
  <w:num w:numId="10" w16cid:durableId="802190673">
    <w:abstractNumId w:val="1"/>
  </w:num>
  <w:num w:numId="11" w16cid:durableId="1608732359">
    <w:abstractNumId w:val="14"/>
  </w:num>
  <w:num w:numId="12" w16cid:durableId="919631287">
    <w:abstractNumId w:val="4"/>
  </w:num>
  <w:num w:numId="13" w16cid:durableId="929049632">
    <w:abstractNumId w:val="8"/>
  </w:num>
  <w:num w:numId="14" w16cid:durableId="1269695475">
    <w:abstractNumId w:val="11"/>
  </w:num>
  <w:num w:numId="15" w16cid:durableId="80740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7B"/>
    <w:rsid w:val="00013F83"/>
    <w:rsid w:val="000345BC"/>
    <w:rsid w:val="0003492B"/>
    <w:rsid w:val="00043772"/>
    <w:rsid w:val="00046414"/>
    <w:rsid w:val="00070FFE"/>
    <w:rsid w:val="0008005A"/>
    <w:rsid w:val="000801DB"/>
    <w:rsid w:val="000B0019"/>
    <w:rsid w:val="000D6530"/>
    <w:rsid w:val="000E13BE"/>
    <w:rsid w:val="000E3491"/>
    <w:rsid w:val="000E53E0"/>
    <w:rsid w:val="000F06BE"/>
    <w:rsid w:val="000F5473"/>
    <w:rsid w:val="000F575B"/>
    <w:rsid w:val="00104F6B"/>
    <w:rsid w:val="001072B3"/>
    <w:rsid w:val="00126A7F"/>
    <w:rsid w:val="00132272"/>
    <w:rsid w:val="00161339"/>
    <w:rsid w:val="00162E7B"/>
    <w:rsid w:val="00165F43"/>
    <w:rsid w:val="00170935"/>
    <w:rsid w:val="00183AA4"/>
    <w:rsid w:val="00183F97"/>
    <w:rsid w:val="001A0531"/>
    <w:rsid w:val="001A6047"/>
    <w:rsid w:val="001B0B4D"/>
    <w:rsid w:val="001C3292"/>
    <w:rsid w:val="001C351C"/>
    <w:rsid w:val="001C458A"/>
    <w:rsid w:val="001C60FF"/>
    <w:rsid w:val="001D4687"/>
    <w:rsid w:val="001D732B"/>
    <w:rsid w:val="001E05E4"/>
    <w:rsid w:val="001E7A98"/>
    <w:rsid w:val="001F3CEC"/>
    <w:rsid w:val="00201563"/>
    <w:rsid w:val="00211C8D"/>
    <w:rsid w:val="00212ACF"/>
    <w:rsid w:val="00213A05"/>
    <w:rsid w:val="002153E2"/>
    <w:rsid w:val="00223401"/>
    <w:rsid w:val="002248B8"/>
    <w:rsid w:val="00226ACF"/>
    <w:rsid w:val="002276B0"/>
    <w:rsid w:val="00233507"/>
    <w:rsid w:val="0023781A"/>
    <w:rsid w:val="00244B22"/>
    <w:rsid w:val="00250CA8"/>
    <w:rsid w:val="00251218"/>
    <w:rsid w:val="00262BF7"/>
    <w:rsid w:val="002676D0"/>
    <w:rsid w:val="00270C93"/>
    <w:rsid w:val="00286652"/>
    <w:rsid w:val="00287B2F"/>
    <w:rsid w:val="002C6805"/>
    <w:rsid w:val="002C745B"/>
    <w:rsid w:val="002D256C"/>
    <w:rsid w:val="002E06F5"/>
    <w:rsid w:val="002F5052"/>
    <w:rsid w:val="002F74D9"/>
    <w:rsid w:val="00301F07"/>
    <w:rsid w:val="00315D35"/>
    <w:rsid w:val="00322124"/>
    <w:rsid w:val="00335981"/>
    <w:rsid w:val="0034097B"/>
    <w:rsid w:val="00344A0D"/>
    <w:rsid w:val="00351CCA"/>
    <w:rsid w:val="003646D7"/>
    <w:rsid w:val="00385BFE"/>
    <w:rsid w:val="003A7EED"/>
    <w:rsid w:val="003B01A8"/>
    <w:rsid w:val="003D6EAD"/>
    <w:rsid w:val="003D7005"/>
    <w:rsid w:val="003D7DBB"/>
    <w:rsid w:val="003E3CFF"/>
    <w:rsid w:val="003F0B43"/>
    <w:rsid w:val="00400486"/>
    <w:rsid w:val="004046D2"/>
    <w:rsid w:val="00405C3A"/>
    <w:rsid w:val="00432AFD"/>
    <w:rsid w:val="00434457"/>
    <w:rsid w:val="00446931"/>
    <w:rsid w:val="004554B5"/>
    <w:rsid w:val="0046103A"/>
    <w:rsid w:val="004647F9"/>
    <w:rsid w:val="00464E03"/>
    <w:rsid w:val="00465215"/>
    <w:rsid w:val="004732E0"/>
    <w:rsid w:val="00473EB1"/>
    <w:rsid w:val="00476F28"/>
    <w:rsid w:val="00485F3D"/>
    <w:rsid w:val="004908C9"/>
    <w:rsid w:val="00490B4F"/>
    <w:rsid w:val="00490F02"/>
    <w:rsid w:val="00497E35"/>
    <w:rsid w:val="004C201A"/>
    <w:rsid w:val="004D2ABE"/>
    <w:rsid w:val="004D6415"/>
    <w:rsid w:val="004E3F15"/>
    <w:rsid w:val="004E3F48"/>
    <w:rsid w:val="004F43B0"/>
    <w:rsid w:val="0051694D"/>
    <w:rsid w:val="00523651"/>
    <w:rsid w:val="00524241"/>
    <w:rsid w:val="005243E2"/>
    <w:rsid w:val="005345C5"/>
    <w:rsid w:val="0055155B"/>
    <w:rsid w:val="00552E08"/>
    <w:rsid w:val="00553501"/>
    <w:rsid w:val="00562E7E"/>
    <w:rsid w:val="00567074"/>
    <w:rsid w:val="00576D2E"/>
    <w:rsid w:val="00582887"/>
    <w:rsid w:val="00583E45"/>
    <w:rsid w:val="00593395"/>
    <w:rsid w:val="005935B9"/>
    <w:rsid w:val="00593924"/>
    <w:rsid w:val="005A50FF"/>
    <w:rsid w:val="005B0D6D"/>
    <w:rsid w:val="005C00FC"/>
    <w:rsid w:val="005C0307"/>
    <w:rsid w:val="005C23C3"/>
    <w:rsid w:val="005C4922"/>
    <w:rsid w:val="005D73B0"/>
    <w:rsid w:val="005F04AC"/>
    <w:rsid w:val="005F06A7"/>
    <w:rsid w:val="005F15D2"/>
    <w:rsid w:val="005F66A6"/>
    <w:rsid w:val="00614E86"/>
    <w:rsid w:val="00625283"/>
    <w:rsid w:val="00635DB3"/>
    <w:rsid w:val="00636BAA"/>
    <w:rsid w:val="00637A8F"/>
    <w:rsid w:val="006405D5"/>
    <w:rsid w:val="00642C38"/>
    <w:rsid w:val="00651B12"/>
    <w:rsid w:val="00662EE2"/>
    <w:rsid w:val="00672909"/>
    <w:rsid w:val="00685D84"/>
    <w:rsid w:val="00687D2A"/>
    <w:rsid w:val="00695E0F"/>
    <w:rsid w:val="00697BE8"/>
    <w:rsid w:val="006A0DAF"/>
    <w:rsid w:val="006A1B03"/>
    <w:rsid w:val="006A1DFA"/>
    <w:rsid w:val="006B1A98"/>
    <w:rsid w:val="006C0FA0"/>
    <w:rsid w:val="006C118B"/>
    <w:rsid w:val="006E7234"/>
    <w:rsid w:val="00704BC1"/>
    <w:rsid w:val="007219DA"/>
    <w:rsid w:val="00732E07"/>
    <w:rsid w:val="00737E1A"/>
    <w:rsid w:val="00750B68"/>
    <w:rsid w:val="00754333"/>
    <w:rsid w:val="00757A17"/>
    <w:rsid w:val="007719FE"/>
    <w:rsid w:val="00774504"/>
    <w:rsid w:val="00783F5C"/>
    <w:rsid w:val="00785636"/>
    <w:rsid w:val="00785EF0"/>
    <w:rsid w:val="007A49A2"/>
    <w:rsid w:val="007A4FFF"/>
    <w:rsid w:val="007A6D96"/>
    <w:rsid w:val="007B04BC"/>
    <w:rsid w:val="007B224C"/>
    <w:rsid w:val="007C06C0"/>
    <w:rsid w:val="007C7917"/>
    <w:rsid w:val="007D18FE"/>
    <w:rsid w:val="008026D8"/>
    <w:rsid w:val="0082399C"/>
    <w:rsid w:val="00846A8F"/>
    <w:rsid w:val="00854CF2"/>
    <w:rsid w:val="008620EA"/>
    <w:rsid w:val="008645FB"/>
    <w:rsid w:val="00870706"/>
    <w:rsid w:val="00876D05"/>
    <w:rsid w:val="0088014F"/>
    <w:rsid w:val="00886CFE"/>
    <w:rsid w:val="0088747F"/>
    <w:rsid w:val="00893A6A"/>
    <w:rsid w:val="0089728E"/>
    <w:rsid w:val="008A6FD7"/>
    <w:rsid w:val="008A74FA"/>
    <w:rsid w:val="008B0826"/>
    <w:rsid w:val="008B7ECC"/>
    <w:rsid w:val="008C6C0D"/>
    <w:rsid w:val="00900C9E"/>
    <w:rsid w:val="00902C89"/>
    <w:rsid w:val="00907C5B"/>
    <w:rsid w:val="00912287"/>
    <w:rsid w:val="00915F5D"/>
    <w:rsid w:val="00916F3E"/>
    <w:rsid w:val="009170FF"/>
    <w:rsid w:val="00937003"/>
    <w:rsid w:val="0094139D"/>
    <w:rsid w:val="009516DA"/>
    <w:rsid w:val="00952445"/>
    <w:rsid w:val="0097026C"/>
    <w:rsid w:val="0097260D"/>
    <w:rsid w:val="009908A8"/>
    <w:rsid w:val="009B0E4D"/>
    <w:rsid w:val="009C048F"/>
    <w:rsid w:val="009C1E0C"/>
    <w:rsid w:val="009C67F7"/>
    <w:rsid w:val="009C7EB6"/>
    <w:rsid w:val="009D781D"/>
    <w:rsid w:val="009E0AA4"/>
    <w:rsid w:val="009E2150"/>
    <w:rsid w:val="009E6FF7"/>
    <w:rsid w:val="00A04531"/>
    <w:rsid w:val="00A06BE2"/>
    <w:rsid w:val="00A32799"/>
    <w:rsid w:val="00A375A7"/>
    <w:rsid w:val="00A37A13"/>
    <w:rsid w:val="00A45343"/>
    <w:rsid w:val="00A46000"/>
    <w:rsid w:val="00A55976"/>
    <w:rsid w:val="00A5692A"/>
    <w:rsid w:val="00A57610"/>
    <w:rsid w:val="00A60581"/>
    <w:rsid w:val="00A60DEE"/>
    <w:rsid w:val="00A64FC7"/>
    <w:rsid w:val="00A656A7"/>
    <w:rsid w:val="00A66CD9"/>
    <w:rsid w:val="00A7535C"/>
    <w:rsid w:val="00A75A91"/>
    <w:rsid w:val="00A779FB"/>
    <w:rsid w:val="00A81BA6"/>
    <w:rsid w:val="00AA1594"/>
    <w:rsid w:val="00AA47C2"/>
    <w:rsid w:val="00AB1B6D"/>
    <w:rsid w:val="00AC344B"/>
    <w:rsid w:val="00AE589B"/>
    <w:rsid w:val="00AE5A5F"/>
    <w:rsid w:val="00AE5BA1"/>
    <w:rsid w:val="00AE6F4F"/>
    <w:rsid w:val="00AF62C0"/>
    <w:rsid w:val="00B26282"/>
    <w:rsid w:val="00B35645"/>
    <w:rsid w:val="00B378E5"/>
    <w:rsid w:val="00B41C29"/>
    <w:rsid w:val="00B44728"/>
    <w:rsid w:val="00B675E3"/>
    <w:rsid w:val="00B72AD1"/>
    <w:rsid w:val="00B759D2"/>
    <w:rsid w:val="00B9266A"/>
    <w:rsid w:val="00B97883"/>
    <w:rsid w:val="00BA16F7"/>
    <w:rsid w:val="00BB0C6E"/>
    <w:rsid w:val="00BB218B"/>
    <w:rsid w:val="00BC0E61"/>
    <w:rsid w:val="00BD0F73"/>
    <w:rsid w:val="00BD7AB1"/>
    <w:rsid w:val="00C0053B"/>
    <w:rsid w:val="00C0172A"/>
    <w:rsid w:val="00C11AF1"/>
    <w:rsid w:val="00C206A3"/>
    <w:rsid w:val="00C20DDB"/>
    <w:rsid w:val="00C217DE"/>
    <w:rsid w:val="00C23AFD"/>
    <w:rsid w:val="00C252B2"/>
    <w:rsid w:val="00C272A1"/>
    <w:rsid w:val="00C27DC1"/>
    <w:rsid w:val="00C31198"/>
    <w:rsid w:val="00C373D7"/>
    <w:rsid w:val="00C54627"/>
    <w:rsid w:val="00C61C1B"/>
    <w:rsid w:val="00C65987"/>
    <w:rsid w:val="00C71BB0"/>
    <w:rsid w:val="00C913B0"/>
    <w:rsid w:val="00C94952"/>
    <w:rsid w:val="00C95461"/>
    <w:rsid w:val="00C95AB8"/>
    <w:rsid w:val="00CA1759"/>
    <w:rsid w:val="00CA1B19"/>
    <w:rsid w:val="00CA2539"/>
    <w:rsid w:val="00CA6E59"/>
    <w:rsid w:val="00CB720D"/>
    <w:rsid w:val="00CC3780"/>
    <w:rsid w:val="00CC4590"/>
    <w:rsid w:val="00CD074A"/>
    <w:rsid w:val="00CE03D0"/>
    <w:rsid w:val="00CE7A6F"/>
    <w:rsid w:val="00CF29AF"/>
    <w:rsid w:val="00D05EA8"/>
    <w:rsid w:val="00D109EE"/>
    <w:rsid w:val="00D178AB"/>
    <w:rsid w:val="00D20093"/>
    <w:rsid w:val="00D20ABF"/>
    <w:rsid w:val="00D21604"/>
    <w:rsid w:val="00D40202"/>
    <w:rsid w:val="00D47630"/>
    <w:rsid w:val="00D5683E"/>
    <w:rsid w:val="00D64916"/>
    <w:rsid w:val="00D714AA"/>
    <w:rsid w:val="00D7201E"/>
    <w:rsid w:val="00D741C0"/>
    <w:rsid w:val="00D8039C"/>
    <w:rsid w:val="00D83B1A"/>
    <w:rsid w:val="00D8418D"/>
    <w:rsid w:val="00D91940"/>
    <w:rsid w:val="00D977B3"/>
    <w:rsid w:val="00DB43A2"/>
    <w:rsid w:val="00DB5A82"/>
    <w:rsid w:val="00DC1C13"/>
    <w:rsid w:val="00DC4DD9"/>
    <w:rsid w:val="00DC53A2"/>
    <w:rsid w:val="00DC6686"/>
    <w:rsid w:val="00DD322D"/>
    <w:rsid w:val="00DD341D"/>
    <w:rsid w:val="00DD5E40"/>
    <w:rsid w:val="00DE64BB"/>
    <w:rsid w:val="00E07B67"/>
    <w:rsid w:val="00E30E4D"/>
    <w:rsid w:val="00E31D98"/>
    <w:rsid w:val="00E34A07"/>
    <w:rsid w:val="00E406F8"/>
    <w:rsid w:val="00E45C6F"/>
    <w:rsid w:val="00E45F22"/>
    <w:rsid w:val="00E54502"/>
    <w:rsid w:val="00E55813"/>
    <w:rsid w:val="00E55BDF"/>
    <w:rsid w:val="00E63D38"/>
    <w:rsid w:val="00E7226D"/>
    <w:rsid w:val="00E7230E"/>
    <w:rsid w:val="00E73772"/>
    <w:rsid w:val="00E74621"/>
    <w:rsid w:val="00E74725"/>
    <w:rsid w:val="00E762BC"/>
    <w:rsid w:val="00E776D1"/>
    <w:rsid w:val="00EA3073"/>
    <w:rsid w:val="00EA5DCF"/>
    <w:rsid w:val="00EB5CBF"/>
    <w:rsid w:val="00EB617B"/>
    <w:rsid w:val="00EB73D5"/>
    <w:rsid w:val="00EC3888"/>
    <w:rsid w:val="00EC7B39"/>
    <w:rsid w:val="00ED091D"/>
    <w:rsid w:val="00EE5A1B"/>
    <w:rsid w:val="00F02E32"/>
    <w:rsid w:val="00F124F8"/>
    <w:rsid w:val="00F31F33"/>
    <w:rsid w:val="00F42987"/>
    <w:rsid w:val="00F4387A"/>
    <w:rsid w:val="00F576F3"/>
    <w:rsid w:val="00F677A6"/>
    <w:rsid w:val="00F73C6A"/>
    <w:rsid w:val="00F77138"/>
    <w:rsid w:val="00F778BA"/>
    <w:rsid w:val="00F87088"/>
    <w:rsid w:val="00F974EF"/>
    <w:rsid w:val="00FC2B6E"/>
    <w:rsid w:val="00FC2CA0"/>
    <w:rsid w:val="00FC3292"/>
    <w:rsid w:val="00FC3B2C"/>
    <w:rsid w:val="00FC41A9"/>
    <w:rsid w:val="00FC43B5"/>
    <w:rsid w:val="00FC49CE"/>
    <w:rsid w:val="00FC5E64"/>
    <w:rsid w:val="00FD212B"/>
    <w:rsid w:val="00FD6BA8"/>
    <w:rsid w:val="00FE141A"/>
    <w:rsid w:val="00FE34A2"/>
    <w:rsid w:val="00FF09B1"/>
    <w:rsid w:val="00FF3908"/>
    <w:rsid w:val="05034C7C"/>
    <w:rsid w:val="05FF89FC"/>
    <w:rsid w:val="0788F177"/>
    <w:rsid w:val="0E0A0469"/>
    <w:rsid w:val="120B5B63"/>
    <w:rsid w:val="12B66C57"/>
    <w:rsid w:val="1347E219"/>
    <w:rsid w:val="138CD908"/>
    <w:rsid w:val="1936B6DC"/>
    <w:rsid w:val="1D51332B"/>
    <w:rsid w:val="1DE31ECA"/>
    <w:rsid w:val="1F3E8AC8"/>
    <w:rsid w:val="2121AFF8"/>
    <w:rsid w:val="252630B9"/>
    <w:rsid w:val="2E3D0A93"/>
    <w:rsid w:val="321305D0"/>
    <w:rsid w:val="34C0213C"/>
    <w:rsid w:val="3A42F5DB"/>
    <w:rsid w:val="3B65E15F"/>
    <w:rsid w:val="3C656F79"/>
    <w:rsid w:val="3F5B5DED"/>
    <w:rsid w:val="41050F26"/>
    <w:rsid w:val="433CED61"/>
    <w:rsid w:val="4473C5FF"/>
    <w:rsid w:val="48E1199B"/>
    <w:rsid w:val="49F69A9E"/>
    <w:rsid w:val="4B5B54E8"/>
    <w:rsid w:val="4E5E0B9D"/>
    <w:rsid w:val="4E8947EC"/>
    <w:rsid w:val="50149647"/>
    <w:rsid w:val="573EF2BB"/>
    <w:rsid w:val="5B0EF9AB"/>
    <w:rsid w:val="69038D1B"/>
    <w:rsid w:val="6C6D5518"/>
    <w:rsid w:val="6EAD6AEF"/>
    <w:rsid w:val="6F64564F"/>
    <w:rsid w:val="70814C14"/>
    <w:rsid w:val="75EDD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93F9B"/>
  <w15:chartTrackingRefBased/>
  <w15:docId w15:val="{617315A0-7D49-4D2A-BDC0-D368844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E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7B"/>
  </w:style>
  <w:style w:type="paragraph" w:styleId="Footer">
    <w:name w:val="footer"/>
    <w:basedOn w:val="Normal"/>
    <w:link w:val="FooterChar"/>
    <w:uiPriority w:val="99"/>
    <w:unhideWhenUsed/>
    <w:rsid w:val="00162E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7B"/>
  </w:style>
  <w:style w:type="character" w:customStyle="1" w:styleId="Heading1Char">
    <w:name w:val="Heading 1 Char"/>
    <w:basedOn w:val="DefaultParagraphFont"/>
    <w:link w:val="Heading1"/>
    <w:uiPriority w:val="9"/>
    <w:rsid w:val="00490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0B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44B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B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4B22"/>
    <w:pPr>
      <w:ind w:left="720"/>
      <w:contextualSpacing/>
    </w:pPr>
  </w:style>
  <w:style w:type="paragraph" w:styleId="Revision">
    <w:name w:val="Revision"/>
    <w:hidden/>
    <w:uiPriority w:val="99"/>
    <w:semiHidden/>
    <w:rsid w:val="00DC53A2"/>
  </w:style>
  <w:style w:type="character" w:styleId="CommentReference">
    <w:name w:val="annotation reference"/>
    <w:basedOn w:val="DefaultParagraphFont"/>
    <w:uiPriority w:val="99"/>
    <w:semiHidden/>
    <w:unhideWhenUsed/>
    <w:rsid w:val="00BB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1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68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iligheid@volkerwesse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recognize.n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volkerwessels.com/veiligheidsdag_20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cfada-34d5-4714-b4a8-e68cae7209eb">
      <Terms xmlns="http://schemas.microsoft.com/office/infopath/2007/PartnerControls"/>
    </lcf76f155ced4ddcb4097134ff3c332f>
    <TaxCatchAll xmlns="f59e6ea7-2f2e-4003-9225-dd4e64329d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F5A2D1D56FF459CCE8CF027CDFEA7" ma:contentTypeVersion="16" ma:contentTypeDescription="Een nieuw document maken." ma:contentTypeScope="" ma:versionID="5a99901c9668367e6ea88838cdce74e2">
  <xsd:schema xmlns:xsd="http://www.w3.org/2001/XMLSchema" xmlns:xs="http://www.w3.org/2001/XMLSchema" xmlns:p="http://schemas.microsoft.com/office/2006/metadata/properties" xmlns:ns2="999cfada-34d5-4714-b4a8-e68cae7209eb" xmlns:ns3="f59e6ea7-2f2e-4003-9225-dd4e64329d84" targetNamespace="http://schemas.microsoft.com/office/2006/metadata/properties" ma:root="true" ma:fieldsID="3a3ceddcfb8d6a0e2c40c0bfdb980345" ns2:_="" ns3:_="">
    <xsd:import namespace="999cfada-34d5-4714-b4a8-e68cae7209eb"/>
    <xsd:import namespace="f59e6ea7-2f2e-4003-9225-dd4e6432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cfada-34d5-4714-b4a8-e68cae720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050673b-4c74-4831-8420-66cff89ea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e6ea7-2f2e-4003-9225-dd4e64329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ccce4-edea-4f15-833f-e6a93ff32e8d}" ma:internalName="TaxCatchAll" ma:showField="CatchAllData" ma:web="f59e6ea7-2f2e-4003-9225-dd4e6432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EC6E5-A8C5-49EE-8E7B-6C584437E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2079A-F026-4BE4-A1A1-C73732FDF7D2}">
  <ds:schemaRefs>
    <ds:schemaRef ds:uri="http://schemas.microsoft.com/office/2006/metadata/properties"/>
    <ds:schemaRef ds:uri="http://schemas.microsoft.com/office/infopath/2007/PartnerControls"/>
    <ds:schemaRef ds:uri="b46f7e7e-091b-45fc-b07a-14756525cbd9"/>
    <ds:schemaRef ds:uri="508e3145-0529-4d6a-a15f-862d6f4bb661"/>
  </ds:schemaRefs>
</ds:datastoreItem>
</file>

<file path=customXml/itemProps3.xml><?xml version="1.0" encoding="utf-8"?>
<ds:datastoreItem xmlns:ds="http://schemas.openxmlformats.org/officeDocument/2006/customXml" ds:itemID="{8690B773-FEE5-4F1C-9C9E-AC3C30643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Plomp</dc:creator>
  <cp:lastModifiedBy>Diana Rodrigues</cp:lastModifiedBy>
  <cp:revision>224</cp:revision>
  <cp:lastPrinted>2020-01-27T19:30:00Z</cp:lastPrinted>
  <dcterms:created xsi:type="dcterms:W3CDTF">2022-01-24T21:52:00Z</dcterms:created>
  <dcterms:modified xsi:type="dcterms:W3CDTF">2023-02-21T10:13:00Z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0x0101008AB685409C87DC4DA58F3DA56CFAB0F1</vt:lpwstr>
  </property>
  <property fmtid="{D5CDD505-2E9C-101B-9397-08002B2CF9AE}" pid="3" name="MediaServiceImageTags">
    <vt:lpwstr/>
  </property>
</Properties>
</file>