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490B4F" w:rsidRPr="008506DD" w:rsidP="006A1DFA" w14:paraId="7954608B" w14:textId="77777777">
      <w:pPr>
        <w:tabs>
          <w:tab w:val="num" w:pos="720"/>
        </w:tabs>
        <w:bidi w:val="0"/>
        <w:spacing w:line="276" w:lineRule="auto"/>
        <w:textAlignment w:val="center"/>
        <w:rPr>
          <w:b/>
          <w:sz w:val="22"/>
          <w:szCs w:val="22"/>
          <w:lang w:val="en-GB"/>
        </w:rPr>
      </w:pPr>
      <w:r w:rsidRPr="008506DD">
        <w:rPr>
          <w:sz w:val="21"/>
          <w:szCs w:val="21"/>
          <w:lang w:val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2067560</wp:posOffset>
            </wp:positionH>
            <wp:positionV relativeFrom="paragraph">
              <wp:posOffset>111125</wp:posOffset>
            </wp:positionV>
            <wp:extent cx="3086735" cy="1572895"/>
            <wp:effectExtent l="0" t="0" r="0" b="8255"/>
            <wp:wrapSquare wrapText="bothSides"/>
            <wp:docPr id="119801307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664568" name="Afbeelding 1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" r="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572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4097B" w:rsidRPr="008506DD" w:rsidP="008B0826" w14:paraId="3508A710" w14:textId="77777777">
      <w:pPr>
        <w:pStyle w:val="Heading1"/>
        <w:bidi w:val="0"/>
        <w:spacing w:line="276" w:lineRule="auto"/>
        <w:rPr>
          <w:color w:val="000000" w:themeColor="text1"/>
          <w:lang w:val="en-GB"/>
        </w:rPr>
      </w:pPr>
      <w:r w:rsidRPr="008506DD">
        <w:rPr>
          <w:b/>
          <w:bCs/>
          <w:color w:val="000000" w:themeColor="text1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1338580</wp:posOffset>
                </wp:positionV>
                <wp:extent cx="301925" cy="155275"/>
                <wp:effectExtent l="0" t="0" r="3175" b="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1925" cy="15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4" o:spid="_x0000_s1025" style="width:23.75pt;height:12.25pt;margin-top:105.4pt;margin-left:273.5pt;mso-wrap-distance-bottom:0;mso-wrap-distance-left:9pt;mso-wrap-distance-right:9pt;mso-wrap-distance-top:0;mso-wrap-style:square;position:absolute;visibility:visible;v-text-anchor:middle;z-index:251661312" fillcolor="white" stroked="f" strokeweight="1pt"/>
            </w:pict>
          </mc:Fallback>
        </mc:AlternateContent>
      </w:r>
      <w:bookmarkStart w:id="0" w:name="_Hlk93304269"/>
      <w:bookmarkEnd w:id="0"/>
      <w:r w:rsidRPr="008506DD" w:rsidR="008B0826">
        <w:rPr>
          <w:b/>
          <w:bCs/>
          <w:color w:val="000000" w:themeColor="text1"/>
          <w:rtl w:val="0"/>
          <w:lang w:val="ro-RO"/>
        </w:rPr>
        <w:br/>
      </w:r>
      <w:r w:rsidRPr="008506DD" w:rsidR="008B0826">
        <w:rPr>
          <w:b/>
          <w:bCs/>
          <w:color w:val="000000" w:themeColor="text1"/>
          <w:rtl w:val="0"/>
          <w:lang w:val="ro-RO"/>
        </w:rPr>
        <w:br/>
      </w:r>
      <w:r w:rsidRPr="008506DD" w:rsidR="008B0826">
        <w:rPr>
          <w:b/>
          <w:bCs/>
          <w:color w:val="000000" w:themeColor="text1"/>
          <w:rtl w:val="0"/>
          <w:lang w:val="ro-RO"/>
        </w:rPr>
        <w:t>MANUAL PENTRU INSTRUCTORI</w:t>
      </w:r>
      <w:r w:rsidRPr="008506DD" w:rsidR="008B0826">
        <w:rPr>
          <w:b/>
          <w:bCs/>
          <w:color w:val="000000" w:themeColor="text1"/>
          <w:rtl w:val="0"/>
          <w:lang w:val="ro-RO"/>
        </w:rPr>
        <w:br/>
      </w:r>
      <w:r w:rsidRPr="008506DD" w:rsidR="008B0826">
        <w:rPr>
          <w:b w:val="0"/>
          <w:bCs w:val="0"/>
          <w:color w:val="000000" w:themeColor="text1"/>
          <w:rtl w:val="0"/>
          <w:lang w:val="ro-RO"/>
        </w:rPr>
        <w:t xml:space="preserve">JOCUL DESPRE SIGURANȚĂ </w:t>
      </w:r>
      <w:r w:rsidRPr="008506DD" w:rsidR="008B0826">
        <w:rPr>
          <w:b w:val="0"/>
          <w:bCs w:val="0"/>
          <w:color w:val="000000" w:themeColor="text1"/>
          <w:rtl w:val="0"/>
          <w:lang w:val="ro-RO"/>
        </w:rPr>
        <w:br/>
      </w:r>
      <w:r w:rsidRPr="008506DD" w:rsidR="008B0826">
        <w:rPr>
          <w:b w:val="0"/>
          <w:bCs w:val="0"/>
          <w:color w:val="000000" w:themeColor="text1"/>
          <w:rtl w:val="0"/>
          <w:lang w:val="ro-RO"/>
        </w:rPr>
        <w:t>„ACCELERATORUL WAVE</w:t>
      </w:r>
    </w:p>
    <w:p w:rsidR="00490B4F" w:rsidRPr="008506DD" w:rsidP="006A1DFA" w14:paraId="27FDE050" w14:textId="77777777">
      <w:pPr>
        <w:tabs>
          <w:tab w:val="num" w:pos="720"/>
        </w:tabs>
        <w:bidi w:val="0"/>
        <w:spacing w:line="276" w:lineRule="auto"/>
        <w:textAlignment w:val="center"/>
        <w:rPr>
          <w:b/>
          <w:sz w:val="22"/>
          <w:szCs w:val="22"/>
          <w:lang w:val="en-GB"/>
        </w:rPr>
      </w:pPr>
    </w:p>
    <w:p w:rsidR="00490B4F" w:rsidRPr="008506DD" w:rsidP="006A1DFA" w14:paraId="51932C30" w14:textId="77777777">
      <w:pPr>
        <w:bidi w:val="0"/>
        <w:spacing w:line="276" w:lineRule="auto"/>
        <w:textAlignment w:val="center"/>
        <w:rPr>
          <w:sz w:val="21"/>
          <w:szCs w:val="21"/>
          <w:lang w:val="en-GB"/>
        </w:rPr>
      </w:pPr>
      <w:r w:rsidRPr="008506DD">
        <w:rPr>
          <w:sz w:val="21"/>
          <w:szCs w:val="21"/>
          <w:rtl w:val="0"/>
          <w:lang w:val="ro-RO"/>
        </w:rPr>
        <w:t xml:space="preserve">În fața ta se află manualul pentru jocul de siguranță, al cărui instructor ești chiar tu! </w:t>
      </w:r>
      <w:r w:rsidRPr="008506DD">
        <w:rPr>
          <w:sz w:val="21"/>
          <w:szCs w:val="21"/>
          <w:rtl w:val="0"/>
          <w:lang w:val="ro-RO"/>
        </w:rPr>
        <w:t xml:space="preserve">Tema jocului de siguranță „Acceleratorul WAVE” este „Accelerarea siguranței!”. </w:t>
      </w:r>
      <w:r w:rsidRPr="008506DD">
        <w:rPr>
          <w:sz w:val="21"/>
          <w:szCs w:val="21"/>
          <w:rtl w:val="0"/>
          <w:lang w:val="ro-RO"/>
        </w:rPr>
        <w:t xml:space="preserve">Ne veți ajuta să creștem ritmul?”. </w:t>
      </w:r>
      <w:r w:rsidRPr="008506DD">
        <w:rPr>
          <w:sz w:val="21"/>
          <w:szCs w:val="21"/>
          <w:rtl w:val="0"/>
          <w:lang w:val="ro-RO"/>
        </w:rPr>
        <w:t xml:space="preserve">Jocul este diferit față de cel din anii precedenți. </w:t>
      </w:r>
      <w:r w:rsidRPr="008506DD">
        <w:rPr>
          <w:sz w:val="21"/>
          <w:szCs w:val="21"/>
          <w:rtl w:val="0"/>
          <w:lang w:val="ro-RO"/>
        </w:rPr>
        <w:t xml:space="preserve">Am selectat o serie de subiecte cu întrebări aferente. </w:t>
      </w:r>
      <w:r w:rsidRPr="008506DD">
        <w:rPr>
          <w:sz w:val="21"/>
          <w:szCs w:val="21"/>
          <w:rtl w:val="0"/>
          <w:lang w:val="ro-RO"/>
        </w:rPr>
        <w:t xml:space="preserve">În acest an, nu există opțiuni de răspuns, nu există echipe sau puncte de marcat; </w:t>
      </w:r>
      <w:r w:rsidRPr="008506DD">
        <w:rPr>
          <w:sz w:val="21"/>
          <w:szCs w:val="21"/>
          <w:rtl w:val="0"/>
          <w:lang w:val="ro-RO"/>
        </w:rPr>
        <w:t xml:space="preserve">ideea este de a discuta despre experiențele și motivațiile fiecăruia în ceea ce privește siguranța. </w:t>
      </w:r>
    </w:p>
    <w:p w:rsidR="00244B22" w:rsidRPr="008506DD" w:rsidP="006A1DFA" w14:paraId="16130016" w14:textId="77777777">
      <w:pPr>
        <w:bidi w:val="0"/>
        <w:spacing w:line="276" w:lineRule="auto"/>
        <w:textAlignment w:val="center"/>
        <w:rPr>
          <w:sz w:val="21"/>
          <w:szCs w:val="21"/>
          <w:lang w:val="en-GB"/>
        </w:rPr>
      </w:pPr>
    </w:p>
    <w:p w:rsidR="00490B4F" w:rsidRPr="008506DD" w:rsidP="006A1DFA" w14:paraId="71F70CE1" w14:textId="77777777">
      <w:pPr>
        <w:bidi w:val="0"/>
        <w:spacing w:line="276" w:lineRule="auto"/>
        <w:textAlignment w:val="center"/>
        <w:rPr>
          <w:sz w:val="21"/>
          <w:szCs w:val="21"/>
          <w:lang w:val="en-GB"/>
        </w:rPr>
      </w:pPr>
      <w:r w:rsidRPr="008506DD">
        <w:rPr>
          <w:sz w:val="21"/>
          <w:szCs w:val="21"/>
          <w:rtl w:val="0"/>
          <w:lang w:val="ro-RO"/>
        </w:rPr>
        <w:t xml:space="preserve">Intenția este ca, la fel ca în anii precedenți, toți angajații VolkerWessels să joace împreună jocul siguranței în timpul zilei dedicate siguranței. </w:t>
      </w:r>
      <w:r w:rsidRPr="008506DD">
        <w:rPr>
          <w:sz w:val="21"/>
          <w:szCs w:val="21"/>
          <w:rtl w:val="0"/>
          <w:lang w:val="ro-RO"/>
        </w:rPr>
        <w:t xml:space="preserve">Jocul ar trebui, de preferință, să fie jucat și cu părți externe. </w:t>
      </w:r>
    </w:p>
    <w:p w:rsidR="00244B22" w:rsidRPr="008506DD" w:rsidP="006A1DFA" w14:paraId="2DB5F91E" w14:textId="77777777">
      <w:pPr>
        <w:bidi w:val="0"/>
        <w:spacing w:line="276" w:lineRule="auto"/>
        <w:textAlignment w:val="center"/>
        <w:rPr>
          <w:rFonts w:ascii="Calibri" w:eastAsia="Times New Roman" w:hAnsi="Calibri" w:cs="Calibri"/>
          <w:b/>
          <w:sz w:val="21"/>
          <w:szCs w:val="21"/>
          <w:lang w:val="en-GB" w:eastAsia="nl-NL"/>
        </w:rPr>
      </w:pPr>
    </w:p>
    <w:p w:rsidR="00244B22" w:rsidRPr="008506DD" w:rsidP="006A1DFA" w14:paraId="3922C499" w14:textId="77777777">
      <w:pPr>
        <w:bidi w:val="0"/>
        <w:spacing w:line="276" w:lineRule="auto"/>
        <w:textAlignment w:val="center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rtl w:val="0"/>
          <w:lang w:val="ro-RO" w:eastAsia="nl-NL"/>
        </w:rPr>
        <w:t xml:space="preserve">DE CE AVEȚI NEVOIE? </w:t>
      </w:r>
    </w:p>
    <w:p w:rsidR="00244B22" w:rsidRPr="008506DD" w:rsidP="00244B22" w14:paraId="05DCED1D" w14:textId="77777777">
      <w:p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561975" cy="561975"/>
            <wp:effectExtent l="0" t="0" r="9525" b="952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668805" name="image1.pn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Puteți proiecta jocul pe un ecran cu ajutorul unui videoproiector sau îl puteți juca pe un ecran de televizor. </w:t>
      </w: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În grupuri mici, jocul poate fi jucat și pe un laptop sau o tabletă. </w:t>
      </w: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Este necesar accesul la internet (prin WiFi sau hotspot WiFi). </w:t>
      </w: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Deschideți aplicația în browserul de internet „Google Chrome”. </w:t>
      </w: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ab/>
      </w:r>
    </w:p>
    <w:p w:rsidR="00244B22" w:rsidRPr="008506DD" w:rsidP="00244B22" w14:paraId="0781289C" w14:textId="77777777">
      <w:p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 </w:t>
      </w:r>
    </w:p>
    <w:p w:rsidR="00244B22" w:rsidRPr="008506DD" w:rsidP="00244B22" w14:paraId="00FFAF8F" w14:textId="77777777">
      <w:pPr>
        <w:bidi w:val="0"/>
        <w:spacing w:line="276" w:lineRule="auto"/>
        <w:textAlignment w:val="center"/>
        <w:rPr>
          <w:sz w:val="21"/>
          <w:szCs w:val="21"/>
          <w:lang w:val="en-GB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>Nu aveți WiFi în locația în care veți juca jocul? Citiți cum puteți configura un hotspot WiFi pe smartphone-ul dvs. folosind următorul link</w:t>
      </w:r>
      <w:r>
        <w:fldChar w:fldCharType="begin"/>
      </w:r>
      <w:r>
        <w:instrText xml:space="preserve"> HYPERLINK "https://www.kpn.com/beleef/internet/wifi-hotspot-instellen-op-je-smartphone.htm" </w:instrText>
      </w:r>
      <w:r>
        <w:fldChar w:fldCharType="separate"/>
      </w:r>
      <w:r w:rsidRPr="008506DD">
        <w:rPr>
          <w:rStyle w:val="Hyperlink"/>
          <w:rFonts w:ascii="Calibri" w:eastAsia="Times New Roman" w:hAnsi="Calibri" w:cs="Calibri"/>
          <w:color w:val="auto"/>
          <w:sz w:val="21"/>
          <w:szCs w:val="21"/>
          <w:u w:val="none"/>
          <w:rtl w:val="0"/>
          <w:lang w:val="ro-RO" w:eastAsia="nl-NL"/>
        </w:rPr>
        <w:t xml:space="preserve">: </w:t>
      </w:r>
      <w:r w:rsidRPr="008506DD">
        <w:rPr>
          <w:rStyle w:val="Hyperlink"/>
          <w:rFonts w:ascii="Calibri" w:eastAsia="Times New Roman" w:hAnsi="Calibri" w:cs="Calibri"/>
          <w:color w:val="auto"/>
          <w:sz w:val="21"/>
          <w:szCs w:val="21"/>
          <w:u w:val="single"/>
          <w:rtl w:val="0"/>
          <w:lang w:val="ro-RO" w:eastAsia="nl-NL"/>
        </w:rPr>
        <w:t>https://www.kpn.com/beleef/internet/wifi-hotspot-instellen-op-je-smartphone.htm</w:t>
      </w:r>
      <w:r w:rsidRPr="008506DD">
        <w:rPr>
          <w:rStyle w:val="Hyperlink"/>
          <w:rFonts w:ascii="Calibri" w:eastAsia="Times New Roman" w:hAnsi="Calibri" w:cs="Calibri"/>
          <w:color w:val="auto"/>
          <w:sz w:val="21"/>
          <w:szCs w:val="21"/>
          <w:u w:val="single"/>
          <w:rtl w:val="0"/>
          <w:lang w:val="ro-RO" w:eastAsia="nl-NL"/>
        </w:rPr>
        <w:br/>
      </w:r>
      <w:r>
        <w:fldChar w:fldCharType="end"/>
      </w:r>
      <w:r w:rsidRPr="008506DD" w:rsidR="0034097B">
        <w:rPr>
          <w:rFonts w:eastAsia="Times New Roman"/>
          <w:sz w:val="21"/>
          <w:szCs w:val="21"/>
          <w:rtl w:val="0"/>
          <w:lang w:val="ro-RO" w:eastAsia="nl-NL"/>
        </w:rPr>
        <w:br/>
      </w:r>
      <w:r w:rsidRPr="008506DD">
        <w:rPr>
          <w:sz w:val="21"/>
          <w:szCs w:val="21"/>
          <w:rtl w:val="0"/>
          <w:lang w:val="ro-RO"/>
        </w:rPr>
        <w:t>EXPLICAȚIA JOCULUI</w:t>
      </w:r>
    </w:p>
    <w:p w:rsidR="00432AFD" w:rsidRPr="008506DD" w:rsidP="00244B22" w14:paraId="6BFEADFB" w14:textId="77777777">
      <w:pPr>
        <w:bidi w:val="0"/>
        <w:spacing w:line="276" w:lineRule="auto"/>
        <w:textAlignment w:val="center"/>
        <w:rPr>
          <w:rFonts w:ascii="Calibri" w:eastAsia="Times New Roman" w:hAnsi="Calibri" w:cs="Calibri"/>
          <w:b/>
          <w:sz w:val="21"/>
          <w:szCs w:val="21"/>
          <w:lang w:val="en-GB" w:eastAsia="nl-NL"/>
        </w:rPr>
      </w:pPr>
      <w:r w:rsidRPr="008506DD">
        <w:rPr>
          <w:sz w:val="21"/>
          <w:szCs w:val="21"/>
          <w:rtl w:val="0"/>
          <w:lang w:val="ro-RO"/>
        </w:rPr>
        <w:t>(ÎNAINTE DE A ÎNCEPE JOCUL)</w:t>
      </w:r>
    </w:p>
    <w:p w:rsidR="00432AFD" w:rsidRPr="008506DD" w:rsidP="0097260D" w14:paraId="24655665" w14:textId="77777777">
      <w:pPr>
        <w:pStyle w:val="ListParagraph"/>
        <w:numPr>
          <w:ilvl w:val="0"/>
          <w:numId w:val="12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>În funcție de măsurile COVID-19 în vigoare la 30 martie, jocul va fi jucat fizic sau digital.</w:t>
      </w:r>
    </w:p>
    <w:p w:rsidR="00432AFD" w:rsidRPr="008506DD" w:rsidP="0097260D" w14:paraId="5EB02865" w14:textId="77777777">
      <w:pPr>
        <w:pStyle w:val="ListParagraph"/>
        <w:numPr>
          <w:ilvl w:val="0"/>
          <w:numId w:val="12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Jocul are o serie de subiecte: </w:t>
      </w:r>
    </w:p>
    <w:p w:rsidR="00432AFD" w:rsidRPr="008506DD" w:rsidP="00697BE8" w14:paraId="270AA460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>Dorința de a învăța;</w:t>
      </w:r>
    </w:p>
    <w:p w:rsidR="00432AFD" w:rsidRPr="008506DD" w:rsidP="00697BE8" w14:paraId="5E50D01D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Acțiune; </w:t>
      </w:r>
    </w:p>
    <w:p w:rsidR="00432AFD" w:rsidRPr="008506DD" w:rsidP="00697BE8" w14:paraId="5D4CCF2F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>Ordine și curățenie;</w:t>
      </w:r>
    </w:p>
    <w:p w:rsidR="00432AFD" w:rsidRPr="008506DD" w:rsidP="00697BE8" w14:paraId="66B5386E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Rolul supraveghetorului; </w:t>
      </w:r>
    </w:p>
    <w:p w:rsidR="00432AFD" w:rsidRPr="008506DD" w:rsidP="00697BE8" w14:paraId="5142C58D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>Influențe ambientale;</w:t>
      </w:r>
    </w:p>
    <w:p w:rsidR="00432AFD" w:rsidRPr="008506DD" w:rsidP="00697BE8" w14:paraId="09A19A27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>Comportamentul de grup;</w:t>
      </w:r>
    </w:p>
    <w:p w:rsidR="00432AFD" w:rsidRPr="008506DD" w:rsidP="00697BE8" w14:paraId="17A37B2D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>Reguli;</w:t>
      </w:r>
    </w:p>
    <w:p w:rsidR="00432AFD" w:rsidRPr="008506DD" w:rsidP="00697BE8" w14:paraId="75B918E1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>Conștientizarea pericolelor;</w:t>
      </w:r>
    </w:p>
    <w:p w:rsidR="00432AFD" w:rsidRPr="008506DD" w:rsidP="00697BE8" w14:paraId="58FC5E08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>Toleranța la risc;</w:t>
      </w:r>
    </w:p>
    <w:p w:rsidR="00432AFD" w:rsidRPr="008506DD" w:rsidP="00697BE8" w14:paraId="64B04121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>Supraestimarea abilităților;</w:t>
      </w:r>
    </w:p>
    <w:p w:rsidR="00432AFD" w:rsidRPr="008506DD" w:rsidP="00697BE8" w14:paraId="58BF823A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>Agresivitatea la locul de muncă;</w:t>
      </w:r>
    </w:p>
    <w:p w:rsidR="00244B22" w:rsidRPr="008506DD" w:rsidP="00697BE8" w14:paraId="45F3D2D9" w14:textId="77777777">
      <w:pPr>
        <w:pStyle w:val="ListParagraph"/>
        <w:numPr>
          <w:ilvl w:val="1"/>
          <w:numId w:val="15"/>
        </w:numPr>
        <w:bidi w:val="0"/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>Lucrul la înălțime.</w:t>
      </w:r>
    </w:p>
    <w:p w:rsidR="00244B22" w:rsidRPr="008506DD" w:rsidP="00244B22" w14:paraId="35EC9843" w14:textId="77777777">
      <w:pPr>
        <w:pStyle w:val="ListParagraph"/>
        <w:numPr>
          <w:ilvl w:val="0"/>
          <w:numId w:val="12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Jocul se joacă în grupuri de cel puțin 6 și cel mult 12 participanți. </w:t>
      </w:r>
    </w:p>
    <w:p w:rsidR="00244B22" w:rsidRPr="008506DD" w:rsidP="00244B22" w14:paraId="509A1C7A" w14:textId="77777777">
      <w:pPr>
        <w:pStyle w:val="ListParagraph"/>
        <w:numPr>
          <w:ilvl w:val="0"/>
          <w:numId w:val="12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Există o versiune a jocului care poate fi jucată atât de personalul intern, cât și de partenerii externi. </w:t>
      </w:r>
    </w:p>
    <w:p w:rsidR="00244B22" w:rsidRPr="008506DD" w:rsidP="00244B22" w14:paraId="434361DE" w14:textId="77777777">
      <w:pPr>
        <w:pStyle w:val="ListParagraph"/>
        <w:numPr>
          <w:ilvl w:val="0"/>
          <w:numId w:val="12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Conectați-vă la: </w:t>
      </w:r>
      <w:r>
        <w:fldChar w:fldCharType="begin"/>
      </w:r>
      <w:r>
        <w:instrText xml:space="preserve"> HYPERLINK "https://veiligheidsdag2022.volkerwessels.com/" </w:instrText>
      </w:r>
      <w:r>
        <w:fldChar w:fldCharType="separate"/>
      </w:r>
      <w:r w:rsidRPr="008506DD" w:rsidR="00485F3D">
        <w:rPr>
          <w:rStyle w:val="Hyperlink"/>
          <w:rFonts w:ascii="Calibri" w:eastAsia="Times New Roman" w:hAnsi="Calibri" w:cs="Calibri"/>
          <w:sz w:val="21"/>
          <w:szCs w:val="21"/>
          <w:u w:val="single"/>
          <w:rtl w:val="0"/>
          <w:lang w:val="ro-RO" w:eastAsia="nl-NL"/>
        </w:rPr>
        <w:t>https://veiligheidsdag2022.volkerwessels.com/</w:t>
      </w:r>
      <w:r>
        <w:fldChar w:fldCharType="end"/>
      </w: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 </w:t>
      </w:r>
    </w:p>
    <w:p w:rsidR="00244B22" w:rsidRPr="008506DD" w:rsidP="00244B22" w14:paraId="0B0E4A8F" w14:textId="77777777">
      <w:pPr>
        <w:pStyle w:val="ListParagraph"/>
        <w:numPr>
          <w:ilvl w:val="0"/>
          <w:numId w:val="12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Numele de utilizator pentru versiunea olandeză este: </w:t>
      </w: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>Veiligheid2022</w:t>
      </w:r>
    </w:p>
    <w:p w:rsidR="00244B22" w:rsidRPr="008506DD" w:rsidP="00244B22" w14:paraId="3E4EF94F" w14:textId="77777777">
      <w:pPr>
        <w:pStyle w:val="ListParagraph"/>
        <w:numPr>
          <w:ilvl w:val="0"/>
          <w:numId w:val="12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Parola este: </w:t>
      </w: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>Versnel</w:t>
      </w:r>
    </w:p>
    <w:p w:rsidR="006C118B" w:rsidRPr="008506DD" w:rsidP="006C118B" w14:paraId="76BF2FBA" w14:textId="77777777">
      <w:pPr>
        <w:pStyle w:val="ListParagraph"/>
        <w:numPr>
          <w:ilvl w:val="0"/>
          <w:numId w:val="12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>Numele de utilizator și parolele pentru alte versiuni lingvistice se găsesc la sfârșitul acestui manual.</w:t>
      </w:r>
    </w:p>
    <w:p w:rsidR="007C7917" w:rsidRPr="008506DD" w:rsidP="006C118B" w14:paraId="1F96DF38" w14:textId="77777777">
      <w:pPr>
        <w:pStyle w:val="ListParagraph"/>
        <w:numPr>
          <w:ilvl w:val="0"/>
          <w:numId w:val="12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Instrumentele pot fi consultate prin intermediul următorului link: </w:t>
      </w:r>
      <w:r>
        <w:fldChar w:fldCharType="begin"/>
      </w:r>
      <w:r>
        <w:instrText xml:space="preserve"> HYPERLINK "https://www.volkerwessels.com/veiligheidsdag_2022" </w:instrText>
      </w:r>
      <w:r>
        <w:fldChar w:fldCharType="separate"/>
      </w:r>
      <w:r w:rsidRPr="008506DD" w:rsidR="006C118B">
        <w:rPr>
          <w:rStyle w:val="Hyperlink"/>
          <w:rFonts w:ascii="Calibri" w:eastAsia="Times New Roman" w:hAnsi="Calibri" w:cs="Calibri"/>
          <w:sz w:val="21"/>
          <w:szCs w:val="21"/>
          <w:u w:val="single"/>
          <w:rtl w:val="0"/>
          <w:lang w:val="ro-RO" w:eastAsia="nl-NL"/>
        </w:rPr>
        <w:t>https://www.volkerwessels.com/veiligheidsdag_2022</w:t>
      </w:r>
      <w:r>
        <w:fldChar w:fldCharType="end"/>
      </w:r>
    </w:p>
    <w:p w:rsidR="00244B22" w:rsidRPr="008506DD" w:rsidP="00244B22" w14:paraId="79FE2981" w14:textId="77777777">
      <w:p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:rsidR="00244B22" w:rsidRPr="008506DD" w:rsidP="00244B22" w14:paraId="268B229D" w14:textId="77777777">
      <w:p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Testați jocul împreună cu mai mulți colegi înainte de 30 martie, pentru a ști cum funcționează. </w:t>
      </w:r>
    </w:p>
    <w:p w:rsidR="00244B22" w:rsidRPr="008506DD" w:rsidP="006A1DFA" w14:paraId="42BBB87A" w14:textId="77777777">
      <w:pPr>
        <w:bidi w:val="0"/>
        <w:spacing w:line="276" w:lineRule="auto"/>
        <w:textAlignment w:val="center"/>
        <w:rPr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br/>
      </w:r>
      <w:r w:rsidRPr="008506DD">
        <w:rPr>
          <w:sz w:val="21"/>
          <w:szCs w:val="21"/>
          <w:rtl w:val="0"/>
          <w:lang w:val="ro-RO" w:eastAsia="nl-NL"/>
        </w:rPr>
        <w:t xml:space="preserve">ÎNCEPEREA JOCULUI ȘI PRELUAREA ROLURILOR </w:t>
      </w:r>
    </w:p>
    <w:p w:rsidR="00244B22" w:rsidRPr="008506DD" w:rsidP="00244B22" w14:paraId="36A0F930" w14:textId="77777777">
      <w:pPr>
        <w:pStyle w:val="ListParagraph"/>
        <w:numPr>
          <w:ilvl w:val="0"/>
          <w:numId w:val="13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Conectați-vă cu numele de utilizator și parola. </w:t>
      </w:r>
    </w:p>
    <w:p w:rsidR="00244B22" w:rsidRPr="008506DD" w:rsidP="00244B22" w14:paraId="58846A3F" w14:textId="77777777">
      <w:pPr>
        <w:pStyle w:val="ListParagraph"/>
        <w:numPr>
          <w:ilvl w:val="0"/>
          <w:numId w:val="13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Pe ecran vedeți acum partea din față a jocului digital. </w:t>
      </w: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>Aceasta este o roată cu diferite subiecte.</w:t>
      </w:r>
    </w:p>
    <w:p w:rsidR="00244B22" w:rsidRPr="008506DD" w:rsidP="00244B22" w14:paraId="6AECDB7C" w14:textId="77777777">
      <w:pPr>
        <w:pStyle w:val="ListParagraph"/>
        <w:numPr>
          <w:ilvl w:val="0"/>
          <w:numId w:val="13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>Jocul începe de îndată ce angajatul căruia îi vine rândul face clic pe buton.</w:t>
      </w:r>
    </w:p>
    <w:p w:rsidR="00244B22" w:rsidRPr="008506DD" w:rsidP="00244B22" w14:paraId="1BAD13C4" w14:textId="77777777">
      <w:pPr>
        <w:pStyle w:val="ListParagraph"/>
        <w:numPr>
          <w:ilvl w:val="0"/>
          <w:numId w:val="13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>Roata începe să se învârtă și se va opri pe unul dintre subiecte.</w:t>
      </w:r>
    </w:p>
    <w:p w:rsidR="00A57610" w:rsidRPr="008506DD" w:rsidP="00244B22" w14:paraId="59DC1972" w14:textId="77777777">
      <w:pPr>
        <w:pStyle w:val="ListParagraph"/>
        <w:numPr>
          <w:ilvl w:val="0"/>
          <w:numId w:val="13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>Pe ecran apare o întrebare legată de subiectul respectiv.</w:t>
      </w:r>
    </w:p>
    <w:p w:rsidR="00244B22" w:rsidRPr="008506DD" w:rsidP="00244B22" w14:paraId="6BC9230C" w14:textId="77777777">
      <w:pPr>
        <w:pStyle w:val="ListParagraph"/>
        <w:numPr>
          <w:ilvl w:val="0"/>
          <w:numId w:val="13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>În calitate de instructor, citiți întrebarea cu voce tare și rugați pe cineva să răspundă la ea (desemnați o persoană diferită pentru a răspunde la fiecare întrebare).</w:t>
      </w:r>
    </w:p>
    <w:p w:rsidR="00244B22" w:rsidRPr="008506DD" w:rsidP="00244B22" w14:paraId="1E526E22" w14:textId="77777777">
      <w:pPr>
        <w:pStyle w:val="ListParagraph"/>
        <w:numPr>
          <w:ilvl w:val="0"/>
          <w:numId w:val="13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În calitate de instructor, puteți pune întrebări pentru a clarifica un răspuns, dacă este necesar. </w:t>
      </w:r>
    </w:p>
    <w:p w:rsidR="00562E7E" w:rsidRPr="008506DD" w:rsidP="00244B22" w14:paraId="5B57E20C" w14:textId="77777777">
      <w:pPr>
        <w:pStyle w:val="ListParagraph"/>
        <w:numPr>
          <w:ilvl w:val="0"/>
          <w:numId w:val="13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Apoi, discutați pe scurt acest subiect/răspuns cu ceilalți. </w:t>
      </w:r>
    </w:p>
    <w:p w:rsidR="00562E7E" w:rsidRPr="008506DD" w:rsidP="00244B22" w14:paraId="5587BC14" w14:textId="77777777">
      <w:pPr>
        <w:pStyle w:val="ListParagraph"/>
        <w:numPr>
          <w:ilvl w:val="0"/>
          <w:numId w:val="13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>Următoarea persoană învârte roata pentru următorul subiect.</w:t>
      </w:r>
    </w:p>
    <w:p w:rsidR="00244B22" w:rsidRPr="008506DD" w:rsidP="00244B22" w14:paraId="53471D50" w14:textId="77777777">
      <w:pPr>
        <w:pStyle w:val="ListParagraph"/>
        <w:numPr>
          <w:ilvl w:val="0"/>
          <w:numId w:val="13"/>
        </w:num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Jucați acest joc timp de cel puțin 45-60 de minute. </w:t>
      </w:r>
    </w:p>
    <w:p w:rsidR="00562E7E" w:rsidRPr="008506DD" w:rsidP="00562E7E" w14:paraId="6A3C5BEE" w14:textId="77777777">
      <w:pPr>
        <w:bidi w:val="0"/>
        <w:spacing w:line="276" w:lineRule="auto"/>
        <w:ind w:left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:rsidR="00490B4F" w:rsidRPr="008506DD" w:rsidP="006A1DFA" w14:paraId="289F9972" w14:textId="77777777">
      <w:pPr>
        <w:bidi w:val="0"/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:rsidR="00244B22" w:rsidRPr="008506DD" w:rsidP="006A1DFA" w14:paraId="0DCE780B" w14:textId="77777777">
      <w:pPr>
        <w:bidi w:val="0"/>
        <w:spacing w:line="276" w:lineRule="auto"/>
        <w:textAlignment w:val="center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rtl w:val="0"/>
          <w:lang w:val="ro-RO" w:eastAsia="nl-NL"/>
        </w:rPr>
        <w:t xml:space="preserve">SFATURI PENTRU INSTRUCTOR ÎN TIMPUL JOCULUI </w:t>
      </w:r>
    </w:p>
    <w:p w:rsidR="00244B22" w:rsidRPr="008506DD" w:rsidP="00244B22" w14:paraId="44DFF85E" w14:textId="77777777">
      <w:pPr>
        <w:pStyle w:val="ListParagraph"/>
        <w:numPr>
          <w:ilvl w:val="0"/>
          <w:numId w:val="14"/>
        </w:numPr>
        <w:bidi w:val="0"/>
        <w:spacing w:line="276" w:lineRule="auto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În calitate de instructor, dumneavoastră sunteți responsabil. </w:t>
      </w: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Asigurați-vă că toată lumea participă activ și că fiecare își primește rândul sau cel puțin este implicat în discuții.  </w:t>
      </w:r>
    </w:p>
    <w:p w:rsidR="00244B22" w:rsidRPr="008506DD" w:rsidP="00244B22" w14:paraId="5F47F4BB" w14:textId="77777777">
      <w:pPr>
        <w:pStyle w:val="ListParagraph"/>
        <w:numPr>
          <w:ilvl w:val="0"/>
          <w:numId w:val="14"/>
        </w:numPr>
        <w:bidi w:val="0"/>
        <w:spacing w:line="276" w:lineRule="auto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Puneți întrebări deschise pentru a întreține discuția. </w:t>
      </w: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(astfel de întrebări încep cu „ce”, „de ce” sau „cine”). </w:t>
      </w:r>
    </w:p>
    <w:p w:rsidR="00244B22" w:rsidRPr="008506DD" w:rsidP="00244B22" w14:paraId="668487D1" w14:textId="77777777">
      <w:pPr>
        <w:pStyle w:val="ListParagraph"/>
        <w:numPr>
          <w:ilvl w:val="0"/>
          <w:numId w:val="14"/>
        </w:numPr>
        <w:bidi w:val="0"/>
        <w:spacing w:line="276" w:lineRule="auto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rtl w:val="0"/>
          <w:lang w:val="ro-RO" w:eastAsia="nl-NL"/>
        </w:rPr>
        <w:t xml:space="preserve">Rămâneți fideli vouă înșivă și dați jocului o „tentă” personală. </w:t>
      </w:r>
    </w:p>
    <w:p w:rsidR="00F974EF" w:rsidRPr="008506DD" w:rsidP="00F974EF" w14:paraId="055B4D9F" w14:textId="77777777">
      <w:pPr>
        <w:bidi w:val="0"/>
        <w:spacing w:line="276" w:lineRule="auto"/>
        <w:ind w:left="360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:rsidR="00244B22" w:rsidRPr="008506DD" w:rsidP="00244B22" w14:paraId="1ABD876F" w14:textId="77777777">
      <w:pPr>
        <w:bidi w:val="0"/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b/>
          <w:bCs/>
          <w:sz w:val="21"/>
          <w:szCs w:val="21"/>
          <w:rtl w:val="0"/>
          <w:lang w:val="ro-RO" w:eastAsia="nl-NL"/>
        </w:rPr>
        <w:t>Distracție plăcută la joc!</w:t>
      </w:r>
      <w:r w:rsidRPr="008506DD">
        <w:rPr>
          <w:rFonts w:ascii="Calibri" w:eastAsia="Times New Roman" w:hAnsi="Calibri" w:cs="Calibri"/>
          <w:b w:val="0"/>
          <w:bCs/>
          <w:sz w:val="21"/>
          <w:szCs w:val="21"/>
          <w:rtl w:val="0"/>
          <w:lang w:val="ro-RO" w:eastAsia="nl-NL"/>
        </w:rPr>
        <w:t xml:space="preserve"> </w:t>
      </w:r>
    </w:p>
    <w:p w:rsidR="00F974EF" w:rsidRPr="008506DD" w:rsidP="00244B22" w14:paraId="7401696A" w14:textId="77777777">
      <w:pPr>
        <w:bidi w:val="0"/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:rsidR="00F974EF" w:rsidRPr="008506DD" w:rsidP="00244B22" w14:paraId="7535FB45" w14:textId="77777777">
      <w:pPr>
        <w:bidi w:val="0"/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:rsidR="00F974EF" w:rsidRPr="008506DD" w:rsidP="00244B22" w14:paraId="32F57855" w14:textId="77777777">
      <w:pPr>
        <w:bidi w:val="0"/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:rsidR="00F974EF" w:rsidRPr="008506DD" w:rsidP="00244B22" w14:paraId="0E162EDF" w14:textId="77777777">
      <w:pPr>
        <w:bidi w:val="0"/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:rsidR="00244B22" w:rsidRPr="008506DD" w:rsidP="00244B22" w14:paraId="0410DA43" w14:textId="77777777">
      <w:pPr>
        <w:bidi w:val="0"/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:rsidR="00244B22" w:rsidRPr="008506DD" w:rsidP="00244B22" w14:paraId="1591E720" w14:textId="77777777">
      <w:pPr>
        <w:bidi w:val="0"/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rtl w:val="0"/>
          <w:lang w:val="ro-RO" w:eastAsia="nl-NL"/>
        </w:rPr>
        <w:t>ÎNTREBĂRI?</w:t>
      </w:r>
    </w:p>
    <w:p w:rsidR="00244B22" w:rsidRPr="008506DD" w:rsidP="00244B22" w14:paraId="195C859A" w14:textId="77777777">
      <w:pPr>
        <w:bidi w:val="0"/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rtl w:val="0"/>
          <w:lang w:val="ro-RO" w:eastAsia="nl-NL"/>
        </w:rPr>
        <w:t xml:space="preserve">Dacă aveți întrebări tehnice despre joc, puteți contacta Recognize în timpul orelor de program, la numărul de telefon 074-760 0260 sau la adresa de e-mail </w:t>
      </w:r>
      <w:r>
        <w:fldChar w:fldCharType="begin"/>
      </w:r>
      <w:r>
        <w:instrText xml:space="preserve"> HYPERLINK "mailto:support@recognize.nl" </w:instrText>
      </w:r>
      <w:r>
        <w:fldChar w:fldCharType="separate"/>
      </w:r>
      <w:r w:rsidRPr="008506DD" w:rsidR="00662EE2">
        <w:rPr>
          <w:rStyle w:val="Hyperlink"/>
          <w:sz w:val="21"/>
          <w:szCs w:val="21"/>
          <w:u w:val="none"/>
          <w:rtl w:val="0"/>
          <w:lang w:val="ro-RO" w:eastAsia="nl-NL"/>
        </w:rPr>
        <w:t>support@recognize.nl.</w:t>
      </w:r>
      <w:r>
        <w:fldChar w:fldCharType="end"/>
      </w:r>
      <w:r w:rsidRPr="008506DD">
        <w:rPr>
          <w:sz w:val="21"/>
          <w:szCs w:val="21"/>
          <w:rtl w:val="0"/>
          <w:lang w:val="ro-RO" w:eastAsia="nl-NL"/>
        </w:rPr>
        <w:t xml:space="preserve"> </w:t>
      </w:r>
    </w:p>
    <w:p w:rsidR="00244B22" w:rsidRPr="008506DD" w:rsidP="00244B22" w14:paraId="0D7E29A8" w14:textId="77777777">
      <w:pPr>
        <w:bidi w:val="0"/>
        <w:spacing w:line="276" w:lineRule="auto"/>
        <w:rPr>
          <w:sz w:val="21"/>
          <w:szCs w:val="21"/>
          <w:lang w:val="en-GB" w:eastAsia="nl-NL"/>
        </w:rPr>
      </w:pPr>
    </w:p>
    <w:p w:rsidR="00244B22" w:rsidRPr="008506DD" w:rsidP="00244B22" w14:paraId="3C10DB29" w14:textId="77777777">
      <w:pPr>
        <w:bidi w:val="0"/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rtl w:val="0"/>
          <w:lang w:val="ro-RO" w:eastAsia="nl-NL"/>
        </w:rPr>
        <w:t xml:space="preserve">Dacă aveți întrebări despre acest manual și/sau despre jocul de siguranță, vă rugăm să contactați </w:t>
      </w:r>
      <w:r w:rsidRPr="008506DD">
        <w:rPr>
          <w:sz w:val="21"/>
          <w:szCs w:val="21"/>
          <w:rtl w:val="0"/>
          <w:lang w:val="ro-RO" w:eastAsia="nl-NL"/>
        </w:rPr>
        <w:br/>
      </w:r>
      <w:r w:rsidRPr="008506DD">
        <w:rPr>
          <w:sz w:val="21"/>
          <w:szCs w:val="21"/>
          <w:rtl w:val="0"/>
          <w:lang w:val="ro-RO" w:eastAsia="nl-NL"/>
        </w:rPr>
        <w:t>Bas Roordink și/sau Fleur Buitink (</w:t>
      </w:r>
      <w:r>
        <w:fldChar w:fldCharType="begin"/>
      </w:r>
      <w:r>
        <w:instrText xml:space="preserve"> HYPERLINK "mailto:veiligheid@volkerwessels.com" </w:instrText>
      </w:r>
      <w:r>
        <w:fldChar w:fldCharType="separate"/>
      </w:r>
      <w:r w:rsidRPr="008506DD">
        <w:rPr>
          <w:rStyle w:val="Hyperlink"/>
          <w:color w:val="auto"/>
          <w:sz w:val="21"/>
          <w:szCs w:val="21"/>
          <w:u w:val="single"/>
          <w:rtl w:val="0"/>
          <w:lang w:val="ro-RO" w:eastAsia="nl-NL"/>
        </w:rPr>
        <w:t>veiligheid@volkerwessels.com</w:t>
      </w:r>
      <w:r>
        <w:fldChar w:fldCharType="end"/>
      </w:r>
      <w:r w:rsidRPr="008506DD">
        <w:rPr>
          <w:sz w:val="21"/>
          <w:szCs w:val="21"/>
          <w:rtl w:val="0"/>
          <w:lang w:val="ro-RO" w:eastAsia="nl-NL"/>
        </w:rPr>
        <w:t>).</w:t>
      </w:r>
    </w:p>
    <w:p w:rsidR="00F974EF" w:rsidRPr="008506DD" w:rsidP="00244B22" w14:paraId="6DB49885" w14:textId="77777777">
      <w:pPr>
        <w:bidi w:val="0"/>
        <w:spacing w:line="276" w:lineRule="auto"/>
        <w:rPr>
          <w:sz w:val="21"/>
          <w:szCs w:val="21"/>
          <w:lang w:val="en-GB" w:eastAsia="nl-NL"/>
        </w:rPr>
      </w:pPr>
    </w:p>
    <w:p w:rsidR="00F974EF" w:rsidRPr="008506DD" w:rsidP="00244B22" w14:paraId="444C2459" w14:textId="77777777">
      <w:pPr>
        <w:bidi w:val="0"/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rtl w:val="0"/>
          <w:lang w:val="ro-RO" w:eastAsia="nl-NL"/>
        </w:rPr>
        <w:t>NUME DE UTILIZATOR ȘI PAROLĂ</w:t>
      </w:r>
    </w:p>
    <w:p w:rsidR="002C6805" w:rsidRPr="008506DD" w:rsidP="002C6805" w14:paraId="381B31E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76" w:lineRule="auto"/>
        <w:rPr>
          <w:b/>
          <w:bCs/>
          <w:sz w:val="15"/>
          <w:szCs w:val="15"/>
          <w:lang w:val="en-GB"/>
        </w:rPr>
      </w:pPr>
      <w:r w:rsidRPr="008506DD">
        <w:rPr>
          <w:b/>
          <w:bCs/>
          <w:sz w:val="15"/>
          <w:szCs w:val="15"/>
          <w:rtl w:val="0"/>
          <w:lang w:val="ro-RO"/>
        </w:rPr>
        <w:t>Nume utilizator Versiunea în limba olandeză:</w:t>
      </w:r>
      <w:r w:rsidRPr="008506DD">
        <w:rPr>
          <w:b w:val="0"/>
          <w:bCs/>
          <w:sz w:val="15"/>
          <w:szCs w:val="15"/>
          <w:rtl w:val="0"/>
          <w:lang w:val="ro-RO"/>
        </w:rPr>
        <w:t xml:space="preserve"> </w:t>
      </w:r>
      <w:r w:rsidRPr="008506DD">
        <w:rPr>
          <w:b/>
          <w:bCs/>
          <w:sz w:val="15"/>
          <w:szCs w:val="15"/>
          <w:rtl w:val="0"/>
          <w:lang w:val="ro-RO"/>
        </w:rPr>
        <w:t>Veiligheid2022</w:t>
      </w:r>
    </w:p>
    <w:p w:rsidR="002C6805" w:rsidRPr="008506DD" w:rsidP="002C6805" w14:paraId="0655BD3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rtl w:val="0"/>
          <w:lang w:val="ro-RO" w:eastAsia="nl-NL"/>
        </w:rPr>
        <w:t>Nume utilizator Versiunea în limba engleză:</w:t>
      </w:r>
      <w:r w:rsidRPr="008506DD">
        <w:rPr>
          <w:b w:val="0"/>
          <w:bCs/>
          <w:sz w:val="15"/>
          <w:szCs w:val="15"/>
          <w:rtl w:val="0"/>
          <w:lang w:val="ro-RO" w:eastAsia="nl-NL"/>
        </w:rPr>
        <w:t xml:space="preserve"> </w:t>
      </w:r>
      <w:r w:rsidRPr="008506DD">
        <w:rPr>
          <w:b/>
          <w:bCs/>
          <w:sz w:val="15"/>
          <w:szCs w:val="15"/>
          <w:rtl w:val="0"/>
          <w:lang w:val="ro-RO" w:eastAsia="nl-NL"/>
        </w:rPr>
        <w:t>Veiligheid2022_ENG</w:t>
      </w:r>
    </w:p>
    <w:p w:rsidR="002C6805" w:rsidRPr="008506DD" w:rsidP="002C6805" w14:paraId="2248A21A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rtl w:val="0"/>
          <w:lang w:val="ro-RO" w:eastAsia="nl-NL"/>
        </w:rPr>
        <w:t xml:space="preserve">Nume utilizator Versiunea în limba poloneză: </w:t>
      </w:r>
      <w:r w:rsidRPr="008506DD">
        <w:rPr>
          <w:b/>
          <w:bCs/>
          <w:sz w:val="15"/>
          <w:szCs w:val="15"/>
          <w:rtl w:val="0"/>
          <w:lang w:val="ro-RO" w:eastAsia="nl-NL"/>
        </w:rPr>
        <w:t>Veiligheid2022_PL</w:t>
      </w:r>
    </w:p>
    <w:p w:rsidR="002C6805" w:rsidRPr="008506DD" w:rsidP="002C6805" w14:paraId="577F7EF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rtl w:val="0"/>
          <w:lang w:val="ro-RO" w:eastAsia="nl-NL"/>
        </w:rPr>
        <w:t xml:space="preserve">Nume utilizator Versiunea în limba turcă: </w:t>
      </w:r>
      <w:r w:rsidRPr="008506DD">
        <w:rPr>
          <w:b/>
          <w:bCs/>
          <w:sz w:val="15"/>
          <w:szCs w:val="15"/>
          <w:rtl w:val="0"/>
          <w:lang w:val="ro-RO" w:eastAsia="nl-NL"/>
        </w:rPr>
        <w:t>Veiligheid2022_TUR</w:t>
      </w:r>
    </w:p>
    <w:p w:rsidR="002C6805" w:rsidRPr="008506DD" w:rsidP="002C6805" w14:paraId="5137649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rtl w:val="0"/>
          <w:lang w:val="ro-RO" w:eastAsia="nl-NL"/>
        </w:rPr>
        <w:t xml:space="preserve">Nume utilizator Versiunea în limba română: </w:t>
      </w:r>
      <w:r w:rsidRPr="008506DD">
        <w:rPr>
          <w:b/>
          <w:bCs/>
          <w:sz w:val="15"/>
          <w:szCs w:val="15"/>
          <w:rtl w:val="0"/>
          <w:lang w:val="ro-RO" w:eastAsia="nl-NL"/>
        </w:rPr>
        <w:t>Veiligheid2022_ROE</w:t>
      </w:r>
    </w:p>
    <w:p w:rsidR="002C6805" w:rsidRPr="008506DD" w:rsidP="002C6805" w14:paraId="551A9C9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rtl w:val="0"/>
          <w:lang w:val="ro-RO" w:eastAsia="nl-NL"/>
        </w:rPr>
        <w:t xml:space="preserve">Nume utilizator Versiunea în limba germană: </w:t>
      </w:r>
      <w:r w:rsidRPr="008506DD">
        <w:rPr>
          <w:b/>
          <w:bCs/>
          <w:sz w:val="15"/>
          <w:szCs w:val="15"/>
          <w:rtl w:val="0"/>
          <w:lang w:val="ro-RO" w:eastAsia="nl-NL"/>
        </w:rPr>
        <w:t>Veiligheid2022_DUI</w:t>
      </w:r>
    </w:p>
    <w:p w:rsidR="002C6805" w:rsidRPr="008506DD" w:rsidP="002C6805" w14:paraId="78F54ADA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rtl w:val="0"/>
          <w:lang w:val="ro-RO" w:eastAsia="nl-NL"/>
        </w:rPr>
        <w:t xml:space="preserve">Nume utilizator Versiunea în limba bulgară: </w:t>
      </w:r>
      <w:r w:rsidRPr="008506DD">
        <w:rPr>
          <w:b/>
          <w:bCs/>
          <w:sz w:val="15"/>
          <w:szCs w:val="15"/>
          <w:rtl w:val="0"/>
          <w:lang w:val="ro-RO" w:eastAsia="nl-NL"/>
        </w:rPr>
        <w:t>Veiligheid2022_BUL</w:t>
      </w:r>
    </w:p>
    <w:p w:rsidR="002C6805" w:rsidRPr="008506DD" w:rsidP="002C6805" w14:paraId="754587C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rtl w:val="0"/>
          <w:lang w:val="ro-RO" w:eastAsia="nl-NL"/>
        </w:rPr>
        <w:t xml:space="preserve">Nume utilizator Versiunea în limba portugheză: </w:t>
      </w:r>
      <w:r w:rsidRPr="008506DD">
        <w:rPr>
          <w:b/>
          <w:bCs/>
          <w:sz w:val="15"/>
          <w:szCs w:val="15"/>
          <w:rtl w:val="0"/>
          <w:lang w:val="ro-RO" w:eastAsia="nl-NL"/>
        </w:rPr>
        <w:t>Veiligheid2022_PT</w:t>
      </w:r>
    </w:p>
    <w:p w:rsidR="007D18FE" w:rsidRPr="008506DD" w:rsidP="00244B22" w14:paraId="0776BD6E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rtl w:val="0"/>
          <w:lang w:val="ro-RO" w:eastAsia="nl-NL"/>
        </w:rPr>
        <w:br/>
      </w:r>
      <w:r w:rsidRPr="008506DD">
        <w:rPr>
          <w:b/>
          <w:bCs/>
          <w:sz w:val="15"/>
          <w:szCs w:val="15"/>
          <w:rtl w:val="0"/>
          <w:lang w:val="ro-RO" w:eastAsia="nl-NL"/>
        </w:rPr>
        <w:t xml:space="preserve">Parola pentru toate versiunile: </w:t>
      </w:r>
      <w:r w:rsidRPr="008506DD">
        <w:rPr>
          <w:b/>
          <w:bCs/>
          <w:sz w:val="15"/>
          <w:szCs w:val="15"/>
          <w:rtl w:val="0"/>
          <w:lang w:val="ro-RO" w:eastAsia="nl-NL"/>
        </w:rPr>
        <w:t>Versnel</w:t>
      </w:r>
    </w:p>
    <w:sectPr w:rsidSect="000E349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474" w:right="1417" w:bottom="993" w:left="1417" w:header="708" w:footer="157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E7B" w14:paraId="695F0E25" w14:textId="77777777">
    <w:pPr>
      <w:pStyle w:val="Footer"/>
      <w:bidi w:val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-285159</wp:posOffset>
              </wp:positionH>
              <wp:positionV relativeFrom="paragraph">
                <wp:posOffset>133482</wp:posOffset>
              </wp:positionV>
              <wp:extent cx="4127500" cy="406400"/>
              <wp:effectExtent l="0" t="0" r="6350" b="0"/>
              <wp:wrapSquare wrapText="bothSides"/>
              <wp:docPr id="9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43E2" w:rsidP="005243E2" w14:textId="77777777">
                          <w:pPr>
                            <w:bidi w:val="0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5243E2" w:rsidRPr="00662EE2" w:rsidP="005243E2" w14:textId="77777777">
                          <w:pPr>
                            <w:bidi w:val="0"/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662EE2"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rtl w:val="0"/>
                              <w:lang w:val="ro-RO"/>
                            </w:rPr>
                            <w:t xml:space="preserve">Pregătiți-vă de siguranță! </w:t>
                          </w:r>
                          <w:r w:rsidRPr="00662EE2"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rtl w:val="0"/>
                              <w:lang w:val="ro-RO"/>
                            </w:rPr>
                            <w:t>Ne veți ajuta să creștem ritmul?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2049" type="#_x0000_t202" style="width:325pt;height:32pt;margin-top:10.51pt;margin-left:-22.45pt;mso-height-percent:0;mso-height-relative:margin;mso-width-percent:0;mso-width-relative:margin;mso-wrap-distance-bottom:3.6pt;mso-wrap-distance-left:9pt;mso-wrap-distance-right:9pt;mso-wrap-distance-top:3.6pt;position:absolute;v-text-anchor:top;z-index:251665408" fillcolor="white" stroked="f" strokeweight="0.75pt">
              <v:textbox>
                <w:txbxContent>
                  <w:p w:rsidR="005243E2" w:rsidP="005243E2" w14:textId="77777777">
                    <w:pPr>
                      <w:bidi w:val="0"/>
                      <w:rPr>
                        <w:sz w:val="14"/>
                        <w:szCs w:val="14"/>
                      </w:rPr>
                    </w:pPr>
                  </w:p>
                  <w:p w:rsidR="005243E2" w:rsidRPr="00662EE2" w:rsidP="005243E2" w14:textId="77777777">
                    <w:pPr>
                      <w:bidi w:val="0"/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ro-RO"/>
                      </w:rPr>
                      <w:t xml:space="preserve">Pregătiți-vă de siguranță! </w:t>
                    </w: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ro-RO"/>
                      </w:rPr>
                      <w:t>Ne veți ajuta să creștem ritmul?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2E7B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10241915</wp:posOffset>
          </wp:positionV>
          <wp:extent cx="7571105" cy="445135"/>
          <wp:effectExtent l="0" t="0" r="0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053B" w:rsidP="00C0053B" w14:paraId="5324A85F" w14:textId="77777777">
    <w:pPr>
      <w:pStyle w:val="Footer"/>
      <w:bidi w:val="0"/>
    </w:pPr>
    <w:r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1105" cy="1094105"/>
          <wp:effectExtent l="0" t="0" r="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788213" name="foot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2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053B" w14:paraId="405C265E" w14:textId="77777777">
    <w:pPr>
      <w:pStyle w:val="Foot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4129405</wp:posOffset>
              </wp:positionH>
              <wp:positionV relativeFrom="paragraph">
                <wp:posOffset>128487</wp:posOffset>
              </wp:positionV>
              <wp:extent cx="2199736" cy="473554"/>
              <wp:effectExtent l="0" t="0" r="0" b="3175"/>
              <wp:wrapNone/>
              <wp:docPr id="8" name="Rechthoek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199736" cy="4735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8" o:spid="_x0000_s2050" style="width:173.2pt;height:37.3pt;margin-top:10.1pt;margin-left:325.15pt;mso-height-percent:0;mso-height-relative:margin;mso-wrap-distance-bottom:0;mso-wrap-distance-left:9pt;mso-wrap-distance-right:9pt;mso-wrap-distance-top:0;mso-wrap-style:square;position:absolute;visibility:visible;v-text-anchor:middle;z-index:251667456" fillcolor="white" stroked="f" strokeweight="1pt"/>
          </w:pict>
        </mc:Fallback>
      </mc:AlternateContent>
    </w:r>
    <w:r w:rsidR="00662EE2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-313690</wp:posOffset>
              </wp:positionH>
              <wp:positionV relativeFrom="paragraph">
                <wp:posOffset>144574</wp:posOffset>
              </wp:positionV>
              <wp:extent cx="4127500" cy="406400"/>
              <wp:effectExtent l="0" t="0" r="6350" b="0"/>
              <wp:wrapSquare wrapText="bothSides"/>
              <wp:docPr id="217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2EE2" w14:textId="77777777">
                          <w:pPr>
                            <w:bidi w:val="0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662EE2" w:rsidRPr="00662EE2" w14:textId="77777777">
                          <w:pPr>
                            <w:bidi w:val="0"/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662EE2"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rtl w:val="0"/>
                              <w:lang w:val="ro-RO"/>
                            </w:rPr>
                            <w:t xml:space="preserve">Pregătiți-vă de siguranță! </w:t>
                          </w:r>
                          <w:r w:rsidRPr="00662EE2"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rtl w:val="0"/>
                              <w:lang w:val="ro-RO"/>
                            </w:rPr>
                            <w:t>Ne veți ajuta să creștem ritmul?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2051" type="#_x0000_t202" style="width:325pt;height:32pt;margin-top:11.38pt;margin-left:-24.7pt;mso-height-percent:0;mso-height-relative:margin;mso-width-percent:0;mso-width-relative:margin;mso-wrap-distance-bottom:3.6pt;mso-wrap-distance-left:9pt;mso-wrap-distance-right:9pt;mso-wrap-distance-top:3.6pt;position:absolute;v-text-anchor:top;z-index:251662336" fillcolor="white" stroked="f" strokeweight="0.75pt">
              <v:textbox>
                <w:txbxContent>
                  <w:p w:rsidR="00662EE2" w14:textId="77777777">
                    <w:pPr>
                      <w:bidi w:val="0"/>
                      <w:rPr>
                        <w:sz w:val="14"/>
                        <w:szCs w:val="14"/>
                      </w:rPr>
                    </w:pPr>
                  </w:p>
                  <w:p w:rsidR="00662EE2" w:rsidRPr="00662EE2" w14:textId="77777777">
                    <w:pPr>
                      <w:bidi w:val="0"/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ro-RO"/>
                      </w:rPr>
                      <w:t xml:space="preserve">Pregătiți-vă de siguranță! </w:t>
                    </w: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ro-RO"/>
                      </w:rPr>
                      <w:t>Ne veți ajuta să creștem ritmul?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E7B" w14:paraId="44A3B192" w14:textId="77777777">
    <w:pPr>
      <w:pStyle w:val="Header"/>
      <w:bidi w:val="0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-2540</wp:posOffset>
          </wp:positionV>
          <wp:extent cx="7574280" cy="445135"/>
          <wp:effectExtent l="0" t="0" r="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053B" w:rsidP="00C0053B" w14:paraId="08D5D2A6" w14:textId="77777777">
    <w:pPr>
      <w:pStyle w:val="Header"/>
      <w:bidi w:val="0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400" cy="2088000"/>
          <wp:effectExtent l="0" t="0" r="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576687" name="head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20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053B" w14:paraId="0DFEDA0A" w14:textId="7777777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C9252A"/>
    <w:multiLevelType w:val="hybridMultilevel"/>
    <w:tmpl w:val="CDEEE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B59DB"/>
    <w:multiLevelType w:val="hybridMultilevel"/>
    <w:tmpl w:val="E814F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610A9"/>
    <w:multiLevelType w:val="hybridMultilevel"/>
    <w:tmpl w:val="4D622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D78A5"/>
    <w:multiLevelType w:val="multilevel"/>
    <w:tmpl w:val="EACE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772E00"/>
    <w:multiLevelType w:val="hybridMultilevel"/>
    <w:tmpl w:val="09BA862E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9571B"/>
    <w:multiLevelType w:val="multilevel"/>
    <w:tmpl w:val="E9249AC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eastAsiaTheme="minorHAns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041812"/>
    <w:multiLevelType w:val="hybridMultilevel"/>
    <w:tmpl w:val="E9DC3CC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D48F8"/>
    <w:multiLevelType w:val="hybridMultilevel"/>
    <w:tmpl w:val="1F988A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E3812"/>
    <w:multiLevelType w:val="hybridMultilevel"/>
    <w:tmpl w:val="A1DAA792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978A9"/>
    <w:multiLevelType w:val="hybridMultilevel"/>
    <w:tmpl w:val="6562E062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67F17"/>
    <w:multiLevelType w:val="hybridMultilevel"/>
    <w:tmpl w:val="9A400390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84E9E"/>
    <w:multiLevelType w:val="hybridMultilevel"/>
    <w:tmpl w:val="ADC04C4A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560B4"/>
    <w:multiLevelType w:val="hybridMultilevel"/>
    <w:tmpl w:val="A2366F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62242"/>
    <w:multiLevelType w:val="multilevel"/>
    <w:tmpl w:val="DBF6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EC34992"/>
    <w:multiLevelType w:val="hybridMultilevel"/>
    <w:tmpl w:val="33326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13"/>
  </w:num>
  <w:num w:numId="9">
    <w:abstractNumId w:val="7"/>
  </w:num>
  <w:num w:numId="10">
    <w:abstractNumId w:val="1"/>
  </w:num>
  <w:num w:numId="11">
    <w:abstractNumId w:val="14"/>
  </w:num>
  <w:num w:numId="12">
    <w:abstractNumId w:val="4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7B"/>
    <w:rsid w:val="000E3491"/>
    <w:rsid w:val="00162E7B"/>
    <w:rsid w:val="00165F43"/>
    <w:rsid w:val="00170935"/>
    <w:rsid w:val="001A0531"/>
    <w:rsid w:val="001A6047"/>
    <w:rsid w:val="001C3292"/>
    <w:rsid w:val="001D732B"/>
    <w:rsid w:val="001E05E4"/>
    <w:rsid w:val="002153E2"/>
    <w:rsid w:val="002276B0"/>
    <w:rsid w:val="00244B22"/>
    <w:rsid w:val="00250CA8"/>
    <w:rsid w:val="00287B2F"/>
    <w:rsid w:val="002C6805"/>
    <w:rsid w:val="002E06F5"/>
    <w:rsid w:val="0034097B"/>
    <w:rsid w:val="00351CCA"/>
    <w:rsid w:val="00400486"/>
    <w:rsid w:val="004046D2"/>
    <w:rsid w:val="00405C3A"/>
    <w:rsid w:val="00432AFD"/>
    <w:rsid w:val="00464E03"/>
    <w:rsid w:val="00465215"/>
    <w:rsid w:val="00485F3D"/>
    <w:rsid w:val="00490B4F"/>
    <w:rsid w:val="005243E2"/>
    <w:rsid w:val="00562E7E"/>
    <w:rsid w:val="00576D2E"/>
    <w:rsid w:val="00582887"/>
    <w:rsid w:val="005B0D6D"/>
    <w:rsid w:val="005F66A6"/>
    <w:rsid w:val="00614E86"/>
    <w:rsid w:val="00637A8F"/>
    <w:rsid w:val="00662EE2"/>
    <w:rsid w:val="00697BE8"/>
    <w:rsid w:val="006A1DFA"/>
    <w:rsid w:val="006C118B"/>
    <w:rsid w:val="00704BC1"/>
    <w:rsid w:val="007219DA"/>
    <w:rsid w:val="007719FE"/>
    <w:rsid w:val="007A4FFF"/>
    <w:rsid w:val="007C7917"/>
    <w:rsid w:val="007D18FE"/>
    <w:rsid w:val="008457FF"/>
    <w:rsid w:val="008506DD"/>
    <w:rsid w:val="00893A6A"/>
    <w:rsid w:val="0089728E"/>
    <w:rsid w:val="008A6FD7"/>
    <w:rsid w:val="008B0826"/>
    <w:rsid w:val="009170FF"/>
    <w:rsid w:val="0097260D"/>
    <w:rsid w:val="009908A8"/>
    <w:rsid w:val="009C1E0C"/>
    <w:rsid w:val="00A32799"/>
    <w:rsid w:val="00A57610"/>
    <w:rsid w:val="00A64FC7"/>
    <w:rsid w:val="00A75A91"/>
    <w:rsid w:val="00B378E5"/>
    <w:rsid w:val="00B759D2"/>
    <w:rsid w:val="00BB0C6E"/>
    <w:rsid w:val="00BB218B"/>
    <w:rsid w:val="00C0053B"/>
    <w:rsid w:val="00C0172A"/>
    <w:rsid w:val="00C206A3"/>
    <w:rsid w:val="00C217DE"/>
    <w:rsid w:val="00C27DC1"/>
    <w:rsid w:val="00C373D7"/>
    <w:rsid w:val="00C71BB0"/>
    <w:rsid w:val="00C94952"/>
    <w:rsid w:val="00CA2539"/>
    <w:rsid w:val="00CA6E59"/>
    <w:rsid w:val="00CC3780"/>
    <w:rsid w:val="00D714AA"/>
    <w:rsid w:val="00D91940"/>
    <w:rsid w:val="00D977B3"/>
    <w:rsid w:val="00DC1C13"/>
    <w:rsid w:val="00DC53A2"/>
    <w:rsid w:val="00DE64BB"/>
    <w:rsid w:val="00EB5CBF"/>
    <w:rsid w:val="00EC7B39"/>
    <w:rsid w:val="00F974EF"/>
    <w:rsid w:val="00FC41A9"/>
    <w:rsid w:val="00FD6BA8"/>
    <w:rsid w:val="00FE141A"/>
    <w:rsid w:val="00FE34A2"/>
    <w:rsid w:val="50149647"/>
  </w:rsids>
  <m:mathPr>
    <m:mathFont m:val="Cambria Math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3D1253-6BBA-4AC9-B538-6A4B11F5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itre1Car"/>
    <w:uiPriority w:val="9"/>
    <w:qFormat/>
    <w:rsid w:val="00490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itre2Car"/>
    <w:uiPriority w:val="9"/>
    <w:unhideWhenUsed/>
    <w:qFormat/>
    <w:rsid w:val="00490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-tteCar"/>
    <w:uiPriority w:val="99"/>
    <w:unhideWhenUsed/>
    <w:rsid w:val="00162E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DefaultParagraphFont"/>
    <w:link w:val="Header"/>
    <w:uiPriority w:val="99"/>
    <w:rsid w:val="00162E7B"/>
  </w:style>
  <w:style w:type="paragraph" w:styleId="Footer">
    <w:name w:val="footer"/>
    <w:basedOn w:val="Normal"/>
    <w:link w:val="PieddepageCar"/>
    <w:uiPriority w:val="99"/>
    <w:unhideWhenUsed/>
    <w:rsid w:val="00162E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DefaultParagraphFont"/>
    <w:link w:val="Footer"/>
    <w:uiPriority w:val="99"/>
    <w:rsid w:val="00162E7B"/>
  </w:style>
  <w:style w:type="character" w:customStyle="1" w:styleId="Titre1Car">
    <w:name w:val="Titre 1 Car"/>
    <w:basedOn w:val="DefaultParagraphFont"/>
    <w:link w:val="Heading1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DefaultParagraphFont"/>
    <w:link w:val="Heading2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44B22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244B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4B2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4B22"/>
    <w:pPr>
      <w:ind w:left="720"/>
      <w:contextualSpacing/>
    </w:pPr>
  </w:style>
  <w:style w:type="paragraph" w:styleId="Revision">
    <w:name w:val="Revision"/>
    <w:hidden/>
    <w:uiPriority w:val="99"/>
    <w:semiHidden/>
    <w:rsid w:val="00DC53A2"/>
  </w:style>
  <w:style w:type="character" w:styleId="CommentReference">
    <w:name w:val="annotation reference"/>
    <w:basedOn w:val="DefaultParagraphFont"/>
    <w:uiPriority w:val="99"/>
    <w:semiHidden/>
    <w:unhideWhenUsed/>
    <w:rsid w:val="00BB218B"/>
    <w:rPr>
      <w:sz w:val="16"/>
      <w:szCs w:val="16"/>
    </w:rPr>
  </w:style>
  <w:style w:type="paragraph" w:styleId="CommentText">
    <w:name w:val="annotation text"/>
    <w:basedOn w:val="Normal"/>
    <w:link w:val="CommentaireCar"/>
    <w:uiPriority w:val="99"/>
    <w:semiHidden/>
    <w:unhideWhenUsed/>
    <w:rsid w:val="00BB218B"/>
    <w:rPr>
      <w:sz w:val="20"/>
      <w:szCs w:val="20"/>
    </w:rPr>
  </w:style>
  <w:style w:type="character" w:customStyle="1" w:styleId="CommentaireCar">
    <w:name w:val="Commentaire Car"/>
    <w:basedOn w:val="DefaultParagraphFont"/>
    <w:link w:val="CommentText"/>
    <w:uiPriority w:val="99"/>
    <w:semiHidden/>
    <w:rsid w:val="00BB21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ObjetducommentaireCar"/>
    <w:uiPriority w:val="99"/>
    <w:semiHidden/>
    <w:unhideWhenUsed/>
    <w:rsid w:val="00BB218B"/>
    <w:rPr>
      <w:b/>
      <w:bCs/>
    </w:rPr>
  </w:style>
  <w:style w:type="character" w:customStyle="1" w:styleId="ObjetducommentaireCar">
    <w:name w:val="Objet du commentaire Car"/>
    <w:basedOn w:val="CommentaireCar"/>
    <w:link w:val="CommentSubject"/>
    <w:uiPriority w:val="99"/>
    <w:semiHidden/>
    <w:rsid w:val="00BB218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C68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header" Target="header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528030cc-51b5-44b5-b722-528c6c2fb7e5">
      <Value>Veiligheidsdag 2022</Value>
    </Categor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4A535ABC5AF4EBA663EBB99F9E108" ma:contentTypeVersion="9" ma:contentTypeDescription="Een nieuw document maken." ma:contentTypeScope="" ma:versionID="08a5ef7a87640192842e67be6bf33f58">
  <xsd:schema xmlns:xsd="http://www.w3.org/2001/XMLSchema" xmlns:xs="http://www.w3.org/2001/XMLSchema" xmlns:p="http://schemas.microsoft.com/office/2006/metadata/properties" xmlns:ns2="528030cc-51b5-44b5-b722-528c6c2fb7e5" targetNamespace="http://schemas.microsoft.com/office/2006/metadata/properties" ma:root="true" ma:fieldsID="7666de4a4eb70295220bae9b0aeba9bc" ns2:_="">
    <xsd:import namespace="528030cc-51b5-44b5-b722-528c6c2fb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030cc-51b5-44b5-b722-528c6c2fb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ategorie" ma:index="16" nillable="true" ma:displayName="Categorie" ma:format="Dropdown" ma:internalName="Categori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eiligheid in cijfers"/>
                    <xsd:enumeration value="Brain Based Safety"/>
                    <xsd:enumeration value="Ongevalsonderzoek"/>
                    <xsd:enumeration value="Beleid en Procedures"/>
                    <xsd:enumeration value="WAVE-waarde Open"/>
                    <xsd:enumeration value="WAVE-waarde Verantwoordelijk"/>
                    <xsd:enumeration value="Veiligheidsprogramma boek"/>
                    <xsd:enumeration value="Huisstijlhandboek"/>
                    <xsd:enumeration value="WAVE-alerts en Best Practises 2022"/>
                    <xsd:enumeration value="WAVE-alerts en Best Practises 2021"/>
                    <xsd:enumeration value="WAVE-alerts en Best Practises 2020"/>
                    <xsd:enumeration value="WAVE-alerts en Best Practises 2019"/>
                    <xsd:enumeration value="WAVE-alerts en Best Practises 2018"/>
                    <xsd:enumeration value="WAVE-alerts en Best Practises 2017"/>
                    <xsd:enumeration value="WAVE-alerts en Best Practises ouder"/>
                    <xsd:enumeration value="Veiligheidsagenda"/>
                    <xsd:enumeration value="Veiligheidskrant"/>
                    <xsd:enumeration value="Laden en lossen"/>
                    <xsd:enumeration value="Reductie aanrijdgevaar"/>
                    <xsd:enumeration value="Snijden"/>
                    <xsd:enumeration value="Hitte"/>
                    <xsd:enumeration value="Trappen"/>
                    <xsd:enumeration value="Werken op hoogte"/>
                    <xsd:enumeration value="Veiligheidsdag 2022"/>
                    <xsd:enumeration value="Veiligheidsdag 2021"/>
                    <xsd:enumeration value="KA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2079A-F026-4BE4-A1A1-C73732FDF7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FEC6E5-A8C5-49EE-8E7B-6C584437E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93764-25C2-4B83-8BE8-1957B6CC44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Plomp</dc:creator>
  <cp:lastModifiedBy>Anastasiya Reznik</cp:lastModifiedBy>
  <cp:revision>18</cp:revision>
  <cp:lastPrinted>2020-01-27T10:30:00Z</cp:lastPrinted>
  <dcterms:created xsi:type="dcterms:W3CDTF">2022-01-24T12:52:00Z</dcterms:created>
  <dcterms:modified xsi:type="dcterms:W3CDTF">2022-02-01T16:33:00Z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0x01010064B4A535ABC5AF4EBA663EBB99F9E108</vt:lpwstr>
  </property>
</Properties>
</file>